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3240"/>
        <w:gridCol w:w="6120"/>
      </w:tblGrid>
      <w:tr w:rsidR="00947306" w:rsidRPr="00947306" w:rsidTr="00947306">
        <w:trPr>
          <w:trHeight w:val="920"/>
          <w:jc w:val="center"/>
        </w:trPr>
        <w:tc>
          <w:tcPr>
            <w:tcW w:w="3240" w:type="dxa"/>
            <w:tcMar>
              <w:top w:w="0" w:type="dxa"/>
              <w:left w:w="108" w:type="dxa"/>
              <w:bottom w:w="0" w:type="dxa"/>
              <w:right w:w="108" w:type="dxa"/>
            </w:tcMa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BỘ TÀI CHÍNH</w:t>
            </w:r>
            <w:r w:rsidRPr="00947306">
              <w:rPr>
                <w:rFonts w:ascii="Times New Roman" w:eastAsia="Times New Roman" w:hAnsi="Times New Roman" w:cs="Times New Roman"/>
                <w:b/>
                <w:bCs/>
                <w:color w:val="000000"/>
                <w:szCs w:val="24"/>
                <w:lang w:val="nl-NL"/>
              </w:rPr>
              <w:br/>
              <w:t>--------</w:t>
            </w:r>
          </w:p>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Số: 96/2015/TT-BTC</w:t>
            </w:r>
          </w:p>
        </w:tc>
        <w:tc>
          <w:tcPr>
            <w:tcW w:w="6120" w:type="dxa"/>
            <w:tcMar>
              <w:top w:w="0" w:type="dxa"/>
              <w:left w:w="108" w:type="dxa"/>
              <w:bottom w:w="0" w:type="dxa"/>
              <w:right w:w="108" w:type="dxa"/>
            </w:tcMa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b/>
                <w:bCs/>
                <w:szCs w:val="24"/>
              </w:rPr>
              <w:t>CỘNG HÒA XÃ HỘI CHỦ NGHĨA VIỆT NAM</w:t>
            </w:r>
            <w:r w:rsidRPr="00947306">
              <w:rPr>
                <w:rFonts w:ascii="Times New Roman" w:eastAsia="Times New Roman" w:hAnsi="Times New Roman" w:cs="Times New Roman"/>
                <w:b/>
                <w:bCs/>
                <w:szCs w:val="24"/>
              </w:rPr>
              <w:br/>
              <w:t xml:space="preserve">Độc lập - Tự do - Hạnh phúc </w:t>
            </w:r>
            <w:r w:rsidRPr="00947306">
              <w:rPr>
                <w:rFonts w:ascii="Times New Roman" w:eastAsia="Times New Roman" w:hAnsi="Times New Roman" w:cs="Times New Roman"/>
                <w:b/>
                <w:bCs/>
                <w:szCs w:val="24"/>
              </w:rPr>
              <w:br/>
              <w:t>------------------------------</w:t>
            </w:r>
          </w:p>
          <w:p w:rsidR="00947306" w:rsidRPr="00947306" w:rsidRDefault="00947306" w:rsidP="00947306">
            <w:pPr>
              <w:spacing w:before="0" w:after="0" w:line="240" w:lineRule="auto"/>
              <w:jc w:val="right"/>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Hà Nội, ngày 22 tháng 06 năm 2015</w:t>
            </w:r>
          </w:p>
        </w:tc>
      </w:tr>
    </w:tbl>
    <w:p w:rsidR="00947306" w:rsidRPr="00947306" w:rsidRDefault="00947306" w:rsidP="00947306">
      <w:pPr>
        <w:spacing w:before="0" w:after="0" w:line="240" w:lineRule="auto"/>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w:t>
      </w:r>
    </w:p>
    <w:p w:rsidR="00947306" w:rsidRPr="00947306" w:rsidRDefault="00947306" w:rsidP="00947306">
      <w:pPr>
        <w:spacing w:before="0" w:after="0" w:line="240" w:lineRule="auto"/>
        <w:jc w:val="center"/>
        <w:rPr>
          <w:rFonts w:ascii="Times New Roman" w:eastAsia="Times New Roman" w:hAnsi="Times New Roman" w:cs="Times New Roman"/>
          <w:b/>
          <w:bCs/>
          <w:color w:val="000000"/>
          <w:szCs w:val="24"/>
          <w:lang w:val="nl-NL"/>
        </w:rPr>
      </w:pPr>
    </w:p>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THÔNG TƯ</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r w:rsidRPr="00947306">
        <w:rPr>
          <w:rFonts w:ascii="Times New Roman" w:eastAsia="Times New Roman" w:hAnsi="Times New Roman" w:cs="Times New Roman"/>
          <w:b/>
          <w:color w:val="000000"/>
          <w:szCs w:val="24"/>
          <w:lang w:val="nl-NL"/>
        </w:rPr>
        <w:t xml:space="preserve">HƯỚNG DẪN VỀ THUẾ THU NHẬP DOANH NGHIỆP TẠI NGHỊ ĐỊNH SỐ 12/2015/NĐ-CP </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r w:rsidRPr="00947306">
        <w:rPr>
          <w:rFonts w:ascii="Times New Roman" w:eastAsia="Times New Roman" w:hAnsi="Times New Roman" w:cs="Times New Roman"/>
          <w:b/>
          <w:color w:val="000000"/>
          <w:szCs w:val="24"/>
          <w:lang w:val="nl-NL"/>
        </w:rPr>
        <w:t>NGÀY 12/2/2015 CỦA CHÍNH PHỦ QUY ĐỊNH CHI TIẾT THI HÀNH LUẬT SỬA ĐỔI, BỔ SUNG</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r w:rsidRPr="00947306">
        <w:rPr>
          <w:rFonts w:ascii="Times New Roman" w:eastAsia="Times New Roman" w:hAnsi="Times New Roman" w:cs="Times New Roman"/>
          <w:b/>
          <w:color w:val="000000"/>
          <w:szCs w:val="24"/>
          <w:lang w:val="nl-NL"/>
        </w:rPr>
        <w:t xml:space="preserve"> MỘT SỐ ĐIỀU CỦA CÁC LUẬT VỀ THUẾ VÀ SỬA ĐỔI BỔ SUNG MỘT SỐ ĐIỀU CỦA CÁC</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r w:rsidRPr="00947306">
        <w:rPr>
          <w:rFonts w:ascii="Times New Roman" w:eastAsia="Times New Roman" w:hAnsi="Times New Roman" w:cs="Times New Roman"/>
          <w:b/>
          <w:color w:val="000000"/>
          <w:szCs w:val="24"/>
          <w:lang w:val="nl-NL"/>
        </w:rPr>
        <w:t xml:space="preserve"> NGHỊ ĐỊNH VỀ THUẾ VÀ SỬA ĐỔI, BỔ SUNG MỘT SỐ ĐIỀU CỦA THÔNG TƯ SỐ 78/2014/TT-BTC NGÀY 18/6/2014, THÔNG TƯ SỐ 119/2014/TT-BTC NGÀY 25/8/2014, </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r w:rsidRPr="00947306">
        <w:rPr>
          <w:rFonts w:ascii="Times New Roman" w:eastAsia="Times New Roman" w:hAnsi="Times New Roman" w:cs="Times New Roman"/>
          <w:b/>
          <w:color w:val="000000"/>
          <w:szCs w:val="24"/>
          <w:lang w:val="nl-NL"/>
        </w:rPr>
        <w:t>THÔNG TƯ SỐ 151/2014/TT-BTC NGÀY 10/10/2014 CỦA BỘ TÀI CHÍNH</w:t>
      </w:r>
    </w:p>
    <w:p w:rsidR="00947306" w:rsidRPr="00947306" w:rsidRDefault="00947306" w:rsidP="00947306">
      <w:pPr>
        <w:spacing w:before="0" w:after="0" w:line="240" w:lineRule="auto"/>
        <w:jc w:val="center"/>
        <w:rPr>
          <w:rFonts w:ascii="Times New Roman" w:eastAsia="Times New Roman" w:hAnsi="Times New Roman" w:cs="Times New Roman"/>
          <w:b/>
          <w:color w:val="000000"/>
          <w:szCs w:val="24"/>
          <w:lang w:val="nl-NL"/>
        </w:rPr>
      </w:pPr>
    </w:p>
    <w:p w:rsidR="00947306" w:rsidRPr="00947306" w:rsidRDefault="00947306" w:rsidP="00947306">
      <w:pPr>
        <w:spacing w:before="0" w:after="0" w:line="240" w:lineRule="auto"/>
        <w:jc w:val="center"/>
        <w:rPr>
          <w:rFonts w:ascii="Times New Roman" w:eastAsia="Times New Roman" w:hAnsi="Times New Roman" w:cs="Times New Roman"/>
          <w:b/>
          <w:szCs w:val="24"/>
        </w:rPr>
      </w:pP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Căn cứ Luật thuế thu nhập doanh nghiệp số 14/2008/QH12 và Luật số 32/2013/QH13 sửa đổi, bổ sung một số điều của Luật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Căn cứ Luật số 71/2014/QH13 sửa đổi, bổ sung một số điều của các Luật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Căn cứ Nghị định số 218/2013/NĐ-CP ngày 26 tháng 12 năm 2013 của Chính phủ quy định chi tiết và hướng dẫn thi hành một số điều của Luật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Căn cứ Nghị định số 215/2013/NĐ-CP ngày 23 tháng 12 năm 2013 của Chính phủ quy định chức năng, nhiệm vụ, quyền hạn và cơ cấu tổ chức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Theo đề nghị của Tổng cục trưởng Tổng cục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i/>
          <w:iCs/>
          <w:color w:val="000000"/>
          <w:szCs w:val="24"/>
          <w:lang w:val="nl-NL"/>
        </w:rPr>
        <w:t>Bộ trưởng Bộ Tài chính hướng dẫn thực hiện về thuế thu nhập doanh nghiệp như sau:</w:t>
      </w:r>
    </w:p>
    <w:p w:rsidR="00947306" w:rsidRPr="00947306" w:rsidRDefault="00947306" w:rsidP="00947306">
      <w:pPr>
        <w:spacing w:before="0" w:after="0" w:line="240" w:lineRule="auto"/>
        <w:rPr>
          <w:rFonts w:ascii="Times New Roman" w:eastAsia="Times New Roman" w:hAnsi="Times New Roman" w:cs="Times New Roman"/>
          <w:b/>
          <w:bCs/>
          <w:color w:val="000000"/>
          <w:szCs w:val="24"/>
        </w:rPr>
      </w:pPr>
    </w:p>
    <w:p w:rsidR="00947306" w:rsidRPr="00947306" w:rsidRDefault="00947306" w:rsidP="00947306">
      <w:pPr>
        <w:spacing w:before="0" w:after="0" w:line="240" w:lineRule="auto"/>
        <w:rPr>
          <w:rFonts w:ascii="Times New Roman" w:eastAsia="Times New Roman" w:hAnsi="Times New Roman" w:cs="Times New Roman"/>
          <w:b/>
          <w:bCs/>
          <w:color w:val="000000"/>
          <w:szCs w:val="24"/>
        </w:rPr>
      </w:pP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Điều 1</w:t>
      </w:r>
      <w:r w:rsidRPr="00947306">
        <w:rPr>
          <w:rFonts w:ascii="Times New Roman" w:eastAsia="Times New Roman" w:hAnsi="Times New Roman" w:cs="Times New Roman"/>
          <w:b/>
          <w:bCs/>
          <w:color w:val="000000"/>
          <w:szCs w:val="24"/>
          <w:lang w:val="nl-NL"/>
        </w:rPr>
        <w:t xml:space="preserve">. </w:t>
      </w:r>
      <w:r w:rsidRPr="00947306">
        <w:rPr>
          <w:rFonts w:ascii="Times New Roman" w:eastAsia="Times New Roman" w:hAnsi="Times New Roman" w:cs="Times New Roman"/>
          <w:b/>
          <w:bCs/>
          <w:color w:val="000000"/>
          <w:szCs w:val="24"/>
        </w:rPr>
        <w:t xml:space="preserve">Sửa đổi, bổ sung </w:t>
      </w:r>
      <w:r w:rsidRPr="00947306">
        <w:rPr>
          <w:rFonts w:ascii="Times New Roman" w:eastAsia="Times New Roman" w:hAnsi="Times New Roman" w:cs="Times New Roman"/>
          <w:b/>
          <w:bCs/>
          <w:color w:val="000000"/>
          <w:szCs w:val="24"/>
          <w:lang w:val="nl-NL"/>
        </w:rPr>
        <w:t xml:space="preserve">Khoản 1 </w:t>
      </w:r>
      <w:r w:rsidRPr="00947306">
        <w:rPr>
          <w:rFonts w:ascii="Times New Roman" w:eastAsia="Times New Roman" w:hAnsi="Times New Roman" w:cs="Times New Roman"/>
          <w:b/>
          <w:bCs/>
          <w:color w:val="000000"/>
          <w:szCs w:val="24"/>
        </w:rPr>
        <w:t xml:space="preserve">Điều </w:t>
      </w:r>
      <w:r w:rsidRPr="00947306">
        <w:rPr>
          <w:rFonts w:ascii="Times New Roman" w:eastAsia="Times New Roman" w:hAnsi="Times New Roman" w:cs="Times New Roman"/>
          <w:b/>
          <w:bCs/>
          <w:color w:val="000000"/>
          <w:szCs w:val="24"/>
          <w:lang w:val="nl-NL"/>
        </w:rPr>
        <w:t xml:space="preserve">3 </w:t>
      </w:r>
      <w:r w:rsidRPr="00947306">
        <w:rPr>
          <w:rFonts w:ascii="Times New Roman" w:eastAsia="Times New Roman" w:hAnsi="Times New Roman" w:cs="Times New Roman"/>
          <w:b/>
          <w:bCs/>
          <w:color w:val="000000"/>
          <w:szCs w:val="24"/>
        </w:rPr>
        <w:t>Thông tư số 78/2014/TT-BTC ngày 18/6/2014 của Bộ Tài chính hướng dẫn thi hành Nghị định số 218/2013/NĐ-CP ngày 26/12/2013 của Chính phủ quy định và hướng dẫn thi hành Luật Thuế thu nhập doanh nghiệp (gọi chung là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“1.</w:t>
      </w:r>
      <w:r w:rsidRPr="00947306">
        <w:rPr>
          <w:rFonts w:ascii="Times New Roman" w:eastAsia="Times New Roman" w:hAnsi="Times New Roman" w:cs="Times New Roman"/>
          <w:color w:val="000000"/>
          <w:szCs w:val="24"/>
          <w:lang w:val="nl-NL"/>
        </w:rPr>
        <w:t xml:space="preserve"> Số thuế thu nhập doanh nghiệp phải nộp trong kỳ tính thuế bằng thu nhập tính thuế trừ đi phần trích lập quỹ khoa học và công nghệ (nếu có) nhân với thuế suất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Thuế thu nhập doanh nghiệp phải nộp được xác định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623"/>
        <w:gridCol w:w="410"/>
        <w:gridCol w:w="307"/>
        <w:gridCol w:w="1440"/>
        <w:gridCol w:w="360"/>
        <w:gridCol w:w="2464"/>
        <w:gridCol w:w="360"/>
        <w:gridCol w:w="416"/>
        <w:gridCol w:w="1980"/>
      </w:tblGrid>
      <w:tr w:rsidR="00947306" w:rsidRPr="00947306" w:rsidTr="00947306">
        <w:tc>
          <w:tcPr>
            <w:tcW w:w="1623"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Thuế TNDN phải nộp</w:t>
            </w:r>
          </w:p>
        </w:tc>
        <w:tc>
          <w:tcPr>
            <w:tcW w:w="41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307"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144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Thu nhập tính thuế</w:t>
            </w:r>
          </w:p>
        </w:tc>
        <w:tc>
          <w:tcPr>
            <w:tcW w:w="36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2464"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Phần trích lập quỹ KH&amp;CN (nếu có)</w:t>
            </w:r>
          </w:p>
        </w:tc>
        <w:tc>
          <w:tcPr>
            <w:tcW w:w="36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416"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x</w:t>
            </w:r>
          </w:p>
        </w:tc>
        <w:tc>
          <w:tcPr>
            <w:tcW w:w="198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Thuế suất thuế TNDN</w:t>
            </w:r>
          </w:p>
        </w:tc>
      </w:tr>
    </w:tbl>
    <w:p w:rsidR="00947306" w:rsidRPr="00947306" w:rsidRDefault="00947306" w:rsidP="00947306">
      <w:pPr>
        <w:spacing w:before="0" w:line="240" w:lineRule="auto"/>
        <w:ind w:firstLine="720"/>
        <w:jc w:val="both"/>
        <w:rPr>
          <w:rFonts w:ascii="Times New Roman" w:eastAsia="Times New Roman" w:hAnsi="Times New Roman" w:cs="Times New Roman"/>
          <w:color w:val="000000"/>
          <w:szCs w:val="24"/>
        </w:rPr>
      </w:pP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 Doanh nghiệp Việt Nam đầu tư ở nước ngoài chuyển phần thu nhập sau khi đã nộp thuế thu nhập doanh nghiệp ở nước ngoài của doanh nghiệp về Việt Nam đối với các nước đã ký Hiệp định </w:t>
      </w:r>
      <w:r w:rsidRPr="00947306">
        <w:rPr>
          <w:rFonts w:ascii="Times New Roman" w:eastAsia="Times New Roman" w:hAnsi="Times New Roman" w:cs="Times New Roman"/>
          <w:color w:val="000000"/>
          <w:szCs w:val="24"/>
        </w:rPr>
        <w:lastRenderedPageBreak/>
        <w:t>tránh đánh thuế hai lần thì thực hiện theo quy định của Hiệp định; đối với các nước chưa ký Hiệp định tránh đánh thuế hai lần thì trường hợp thuế thu nhập doanh nghiệp ở các nước mà doanh nghiệp đầu tư chuyển về có mức thuế suất thuế thu nhập doanh nghiệp thấp hơn thì thu phần chênh lệch so với số thuế thu nhập doanh nghiệp tính theo Luật thuế thu nhập doanh nghiệp của Việt Nam.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quy định của nước doanh nghiệp đầu tư. Mức thuế suất thuế thu nhập doanh nghiệp để tính và kê khai thuế đối với các khoản thu nhập từ nước ngoài là 22% (từ ngày 01/01/2016 là 20%), không áp dụng mức thuế suất ưu đãi (nếu có) mà doanh nghiệp Việt Nam đầu tư ra nước ngoài đang được hưởng theo Luật Thuế thu nhập doanh nghiệp hiện hành.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 Trường hợp doanh nghiệp </w:t>
      </w:r>
      <w:r w:rsidRPr="00947306">
        <w:rPr>
          <w:rFonts w:ascii="Times New Roman" w:eastAsia="Times New Roman" w:hAnsi="Times New Roman" w:cs="Times New Roman"/>
          <w:color w:val="000000"/>
          <w:szCs w:val="24"/>
          <w:lang w:val="nl-NL"/>
        </w:rPr>
        <w:t xml:space="preserve">Việt Nam đầu tư ở nước ngoài có chuyển phần thu nhập về nước mà không thực hiện kê khai, nộp thuế đối với phần thu nhập chuyển về nước thì cơ quan thuế thực hiện </w:t>
      </w:r>
      <w:r w:rsidRPr="00947306">
        <w:rPr>
          <w:rFonts w:ascii="Times New Roman" w:eastAsia="Times New Roman" w:hAnsi="Times New Roman" w:cs="Times New Roman"/>
          <w:color w:val="000000"/>
          <w:szCs w:val="24"/>
        </w:rPr>
        <w:t>ấn định thu nhập chịu thuế từ hoạt động sản xuất kinh doanh tại nước ngoài theo quy định của Luật Quản lý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Hồ sơ đính kèm khi kê khai và nộp thuế của doanh nghiệp Việt Nam đầu tư ra nước ngoài đối với khoản thu nhập từ dự án đầu tư tại nước ngoài bao gồm: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Bản chụp Tờ khai thuế thu nhập ở nước ngoài có xác nhận của người nộp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Khoản thu nhập từ dự án đầu tư tại nước ngoài được kê khai vào quyết toán thuế thu nhập doanh nghiệp của năm có chuyển phần thu nhập về nước theo quy định của pháp luật về đầu tư trực tiếp ra nước ngoài. Khoản thu nhập (lãi), khoản lỗ phát sinh từ dự án đầu tư ở nước ngoài không được trừ vào số lỗ, số thu nhập (lãi) phát sinh trong nước của doanh nghiệp khi tính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Điều</w:t>
      </w:r>
      <w:r w:rsidRPr="00947306">
        <w:rPr>
          <w:rFonts w:ascii="Times New Roman" w:eastAsia="Times New Roman" w:hAnsi="Times New Roman" w:cs="Times New Roman"/>
          <w:b/>
          <w:bCs/>
          <w:color w:val="000000"/>
          <w:szCs w:val="24"/>
          <w:lang w:val="pl-PL"/>
        </w:rPr>
        <w:t xml:space="preserve"> 2</w:t>
      </w:r>
      <w:r w:rsidRPr="00947306">
        <w:rPr>
          <w:rFonts w:ascii="Times New Roman" w:eastAsia="Times New Roman" w:hAnsi="Times New Roman" w:cs="Times New Roman"/>
          <w:b/>
          <w:bCs/>
          <w:color w:val="000000"/>
          <w:szCs w:val="24"/>
        </w:rPr>
        <w:t>. Sửa đổi, bổ sung Khoản 2, Điều 4,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b/>
          <w:bCs/>
          <w:color w:val="000000"/>
          <w:szCs w:val="24"/>
        </w:rPr>
        <w:t xml:space="preserve">2. </w:t>
      </w:r>
      <w:r w:rsidRPr="00947306">
        <w:rPr>
          <w:rFonts w:ascii="Times New Roman" w:eastAsia="Times New Roman" w:hAnsi="Times New Roman" w:cs="Times New Roman"/>
          <w:color w:val="000000"/>
          <w:szCs w:val="24"/>
        </w:rPr>
        <w:t>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Thu nhập chịu thuế trong kỳ tính thuế bao gồm thu nhập từ hoạt động sản xuất, kinh doanh hàng hoá, dịch vụ và thu nhập khác.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Thu nhập chịu thuế trong kỳ tính thuế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0"/>
        <w:gridCol w:w="420"/>
        <w:gridCol w:w="1367"/>
        <w:gridCol w:w="313"/>
        <w:gridCol w:w="1960"/>
        <w:gridCol w:w="560"/>
        <w:gridCol w:w="2920"/>
      </w:tblGrid>
      <w:tr w:rsidR="00947306" w:rsidRPr="00947306" w:rsidTr="00947306">
        <w:tc>
          <w:tcPr>
            <w:tcW w:w="182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Thu nhập chịu thuế</w:t>
            </w:r>
          </w:p>
        </w:tc>
        <w:tc>
          <w:tcPr>
            <w:tcW w:w="42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1367"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Doanh thu</w:t>
            </w:r>
          </w:p>
        </w:tc>
        <w:tc>
          <w:tcPr>
            <w:tcW w:w="313"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196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Chi phí được trừ</w:t>
            </w:r>
          </w:p>
        </w:tc>
        <w:tc>
          <w:tcPr>
            <w:tcW w:w="56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fr-FR"/>
              </w:rPr>
              <w:t>+</w:t>
            </w:r>
          </w:p>
        </w:tc>
        <w:tc>
          <w:tcPr>
            <w:tcW w:w="2920"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Các khoản thu nhập khác</w:t>
            </w:r>
          </w:p>
        </w:tc>
      </w:tr>
    </w:tbl>
    <w:p w:rsidR="00947306" w:rsidRPr="00947306" w:rsidRDefault="00947306" w:rsidP="00947306">
      <w:pPr>
        <w:spacing w:before="0" w:line="240" w:lineRule="auto"/>
        <w:ind w:firstLine="720"/>
        <w:jc w:val="both"/>
        <w:rPr>
          <w:rFonts w:ascii="Times New Roman" w:eastAsia="Times New Roman" w:hAnsi="Times New Roman" w:cs="Times New Roman"/>
          <w:color w:val="000000"/>
          <w:szCs w:val="24"/>
        </w:rPr>
      </w:pP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lastRenderedPageBreak/>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Thu nhập từ hoạt động chuyển nhượng bất động sản, chuyển nhượng dự án đầu tư, chuyển nhượng quyền tham gia dự án đầu tư, chuyển nhượng quyền thăm dò, khai thác, chế biến khoáng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3 Điều 19 Thông tư số 78/2014/TT-BTC).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Doanh nghiệp trong kỳ tính thuế có các hoạt động chuyển nhượng bất động sản, chuyển nhượng dự án đầu tư, chuyển nhượng quyền tham gia thực hiện dự án đầu tư (trừ dự án thăm dò, khai thác khoáng sản) nếu bị lỗ thì số lỗ này được bù trừ </w:t>
      </w:r>
      <w:r w:rsidRPr="00947306">
        <w:rPr>
          <w:rFonts w:ascii="Times New Roman" w:eastAsia="Times New Roman" w:hAnsi="Times New Roman" w:cs="Times New Roman"/>
          <w:color w:val="000000"/>
          <w:szCs w:val="24"/>
          <w:lang w:val="am-ET"/>
        </w:rPr>
        <w:t xml:space="preserve">với lãi của hoạt động sản xuất kinh doanh </w:t>
      </w:r>
      <w:r w:rsidRPr="00947306">
        <w:rPr>
          <w:rFonts w:ascii="Times New Roman" w:eastAsia="Times New Roman" w:hAnsi="Times New Roman" w:cs="Times New Roman"/>
          <w:color w:val="000000"/>
          <w:szCs w:val="24"/>
        </w:rPr>
        <w:t>(bao gồm cả thu nhập khác quy định tại Điều 7 Thông tư số 78/2014/TT-BTC), sau khi bù trừ vẫn còn lỗ thì tiếp tục được chuyển sang các năm tiếp theo trong thời hạn chuyển lỗ theo quy định</w:t>
      </w:r>
      <w:r w:rsidRPr="00947306">
        <w:rPr>
          <w:rFonts w:ascii="Times New Roman" w:eastAsia="Times New Roman" w:hAnsi="Times New Roman" w:cs="Times New Roman"/>
          <w:color w:val="000000"/>
          <w:szCs w:val="24"/>
          <w:lang w:val="am-ET"/>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Đối với số lỗ của hoạt động chuyển nhượng bất động sản, chuyển nhượng dự án đầu tư, chuyển nhượng quyền tham gia thực hiện dự án đầu tư (trừ dự án thăm dò, khai thác khoáng sản) của các năm 2013 trở về trước còn trong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 </w:t>
      </w:r>
      <w:r w:rsidRPr="00947306">
        <w:rPr>
          <w:rFonts w:ascii="Times New Roman" w:eastAsia="Times New Roman" w:hAnsi="Times New Roman" w:cs="Times New Roman"/>
          <w:color w:val="000000"/>
          <w:szCs w:val="24"/>
          <w:lang w:val="am-ET"/>
        </w:rPr>
        <w:t xml:space="preserve">của hoạt động sản xuất kinh doanh </w:t>
      </w:r>
      <w:r w:rsidRPr="00947306">
        <w:rPr>
          <w:rFonts w:ascii="Times New Roman" w:eastAsia="Times New Roman" w:hAnsi="Times New Roman" w:cs="Times New Roman"/>
          <w:color w:val="000000"/>
          <w:szCs w:val="24"/>
        </w:rPr>
        <w:t>(bao gồm cả thu nhập khác) từ năm 2014 trở đi.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Trường hợp doanh nghiệp làm thủ tục giải thể </w:t>
      </w:r>
      <w:r w:rsidRPr="00947306">
        <w:rPr>
          <w:rFonts w:ascii="Times New Roman" w:eastAsia="Times New Roman" w:hAnsi="Times New Roman" w:cs="Times New Roman"/>
          <w:color w:val="000000"/>
          <w:szCs w:val="24"/>
        </w:rPr>
        <w:t xml:space="preserve">doanh nghiệp, sau khi có quyết định </w:t>
      </w:r>
      <w:r w:rsidRPr="00947306">
        <w:rPr>
          <w:rFonts w:ascii="Times New Roman" w:eastAsia="Times New Roman" w:hAnsi="Times New Roman" w:cs="Times New Roman"/>
          <w:color w:val="000000"/>
          <w:szCs w:val="24"/>
          <w:lang w:val="am-ET"/>
        </w:rPr>
        <w:t xml:space="preserve">giải thể </w:t>
      </w:r>
      <w:r w:rsidRPr="00947306">
        <w:rPr>
          <w:rFonts w:ascii="Times New Roman" w:eastAsia="Times New Roman" w:hAnsi="Times New Roman" w:cs="Times New Roman"/>
          <w:color w:val="000000"/>
          <w:szCs w:val="24"/>
        </w:rPr>
        <w:t xml:space="preserve">nếu </w:t>
      </w:r>
      <w:r w:rsidRPr="00947306">
        <w:rPr>
          <w:rFonts w:ascii="Times New Roman" w:eastAsia="Times New Roman" w:hAnsi="Times New Roman" w:cs="Times New Roman"/>
          <w:color w:val="000000"/>
          <w:szCs w:val="24"/>
          <w:lang w:val="am-ET"/>
        </w:rPr>
        <w:t xml:space="preserve">có </w:t>
      </w:r>
      <w:r w:rsidRPr="00947306">
        <w:rPr>
          <w:rFonts w:ascii="Times New Roman" w:eastAsia="Times New Roman" w:hAnsi="Times New Roman" w:cs="Times New Roman"/>
          <w:color w:val="000000"/>
          <w:szCs w:val="24"/>
        </w:rPr>
        <w:t xml:space="preserve">chuyển nhượng </w:t>
      </w:r>
      <w:r w:rsidRPr="00947306">
        <w:rPr>
          <w:rFonts w:ascii="Times New Roman" w:eastAsia="Times New Roman" w:hAnsi="Times New Roman" w:cs="Times New Roman"/>
          <w:color w:val="000000"/>
          <w:szCs w:val="24"/>
          <w:lang w:val="am-ET"/>
        </w:rPr>
        <w:t xml:space="preserve">bất động sản </w:t>
      </w:r>
      <w:r w:rsidRPr="00947306">
        <w:rPr>
          <w:rFonts w:ascii="Times New Roman" w:eastAsia="Times New Roman" w:hAnsi="Times New Roman" w:cs="Times New Roman"/>
          <w:color w:val="000000"/>
          <w:szCs w:val="24"/>
        </w:rPr>
        <w:t xml:space="preserve">là tài sản cố định của doanh nghiệp </w:t>
      </w:r>
      <w:r w:rsidRPr="00947306">
        <w:rPr>
          <w:rFonts w:ascii="Times New Roman" w:eastAsia="Times New Roman" w:hAnsi="Times New Roman" w:cs="Times New Roman"/>
          <w:color w:val="000000"/>
          <w:szCs w:val="24"/>
          <w:lang w:val="am-ET"/>
        </w:rPr>
        <w:t>thì thu nhập</w:t>
      </w:r>
      <w:r w:rsidRPr="00947306">
        <w:rPr>
          <w:rFonts w:ascii="Times New Roman" w:eastAsia="Times New Roman" w:hAnsi="Times New Roman" w:cs="Times New Roman"/>
          <w:color w:val="000000"/>
          <w:szCs w:val="24"/>
        </w:rPr>
        <w:t xml:space="preserve"> (lãi) </w:t>
      </w:r>
      <w:r w:rsidRPr="00947306">
        <w:rPr>
          <w:rFonts w:ascii="Times New Roman" w:eastAsia="Times New Roman" w:hAnsi="Times New Roman" w:cs="Times New Roman"/>
          <w:color w:val="000000"/>
          <w:szCs w:val="24"/>
          <w:lang w:val="am-ET"/>
        </w:rPr>
        <w:t xml:space="preserve">từ chuyển nhượng bất động sản (nếu có) được bù trừ với </w:t>
      </w:r>
      <w:r w:rsidRPr="00947306">
        <w:rPr>
          <w:rFonts w:ascii="Times New Roman" w:eastAsia="Times New Roman" w:hAnsi="Times New Roman" w:cs="Times New Roman"/>
          <w:color w:val="000000"/>
          <w:szCs w:val="24"/>
        </w:rPr>
        <w:t xml:space="preserve">lỗ </w:t>
      </w:r>
      <w:r w:rsidRPr="00947306">
        <w:rPr>
          <w:rFonts w:ascii="Times New Roman" w:eastAsia="Times New Roman" w:hAnsi="Times New Roman" w:cs="Times New Roman"/>
          <w:color w:val="000000"/>
          <w:szCs w:val="24"/>
          <w:lang w:val="am-ET"/>
        </w:rPr>
        <w:t xml:space="preserve">từ hoạt động sản xuất kinh doanh </w:t>
      </w:r>
      <w:r w:rsidRPr="00947306">
        <w:rPr>
          <w:rFonts w:ascii="Times New Roman" w:eastAsia="Times New Roman" w:hAnsi="Times New Roman" w:cs="Times New Roman"/>
          <w:color w:val="000000"/>
          <w:szCs w:val="24"/>
        </w:rPr>
        <w:t>(bao gồm cả số lỗ của các năm trước được chuyển sang theo quy định) vào kỳ tính thuế phát sinh hoạt động chuyển nhượng bất động sản</w:t>
      </w: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color w:val="000000"/>
          <w:szCs w:val="24"/>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Điều 3. Sửa đổi, bổ sung Khoản 2 Điều 5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w:t>
      </w:r>
      <w:r w:rsidRPr="00947306">
        <w:rPr>
          <w:rFonts w:ascii="Times New Roman" w:eastAsia="Times New Roman" w:hAnsi="Times New Roman" w:cs="Times New Roman"/>
          <w:b/>
          <w:bCs/>
          <w:color w:val="000000"/>
          <w:szCs w:val="24"/>
        </w:rPr>
        <w:t>2.</w:t>
      </w:r>
      <w:r w:rsidRPr="00947306">
        <w:rPr>
          <w:rFonts w:ascii="Times New Roman" w:eastAsia="Times New Roman" w:hAnsi="Times New Roman" w:cs="Times New Roman"/>
          <w:color w:val="000000"/>
          <w:szCs w:val="24"/>
        </w:rPr>
        <w:t xml:space="preserve"> Thời điểm xác định doanh thu để tính thu nhập chịu thuế được xác định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a) Đối với hoạt động bán hàng hóa là thời điểm chuyển giao quyền sở hữu, quyền sử dụng hàng hóa cho người mua.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b) Đối với hoạt động cung ứng dịch vụ là thời điểm hoàn thành việc cung ứng dịch vụ hoặc hoàn thành từng phần việc cung ứng dịch vụ cho người mua trừ trường hợp nêu tại Khoản 3 Điều 5 Thông tư số 78/2014/TT-BTC, Khoản 1 Điều 6 Thông tư số 119/2014/TT-BTC.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c) Đối với hoạt động vận tải hàng không là thời điểm hoàn thành việc cung ứng dịch vụ vận chuyển cho người mua.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d) Trường hợp khác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Điều 4. Sửa đổi, bổ sung Điều 6 Thông tư số 78/2014/TT-BTC (đã được sửa đổi, bổ sung tại Khoản 2 Điều 6 Thông tư số 119/2014/TT-BTC và Điều 1 Thông tư số 151/2014/TT-BTC)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w:t>
      </w:r>
      <w:r w:rsidRPr="00947306">
        <w:rPr>
          <w:rFonts w:ascii="Times New Roman" w:eastAsia="Times New Roman" w:hAnsi="Times New Roman" w:cs="Times New Roman"/>
          <w:b/>
          <w:bCs/>
          <w:color w:val="000000"/>
          <w:szCs w:val="24"/>
          <w:lang w:val="am-ET"/>
        </w:rPr>
        <w:t>Điều 6.</w:t>
      </w:r>
      <w:r w:rsidRPr="00947306">
        <w:rPr>
          <w:rFonts w:ascii="Times New Roman" w:eastAsia="Times New Roman" w:hAnsi="Times New Roman" w:cs="Times New Roman"/>
          <w:color w:val="000000"/>
          <w:szCs w:val="24"/>
          <w:lang w:val="am-ET"/>
        </w:rPr>
        <w:t xml:space="preserve"> Các khoản chi được trừ và không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1.</w:t>
      </w:r>
      <w:r w:rsidRPr="00947306">
        <w:rPr>
          <w:rFonts w:ascii="Times New Roman" w:eastAsia="Times New Roman" w:hAnsi="Times New Roman" w:cs="Times New Roman"/>
          <w:color w:val="000000"/>
          <w:szCs w:val="24"/>
        </w:rPr>
        <w:t xml:space="preserve"> Trừ các khoản chi </w:t>
      </w:r>
      <w:r w:rsidRPr="00947306">
        <w:rPr>
          <w:rFonts w:ascii="Times New Roman" w:eastAsia="Times New Roman" w:hAnsi="Times New Roman" w:cs="Times New Roman"/>
          <w:color w:val="000000"/>
          <w:szCs w:val="24"/>
          <w:lang w:val="nl-NL"/>
        </w:rPr>
        <w:t xml:space="preserve">không được trừ </w:t>
      </w:r>
      <w:r w:rsidRPr="00947306">
        <w:rPr>
          <w:rFonts w:ascii="Times New Roman" w:eastAsia="Times New Roman" w:hAnsi="Times New Roman" w:cs="Times New Roman"/>
          <w:color w:val="000000"/>
          <w:szCs w:val="24"/>
        </w:rPr>
        <w:t>nêu tại Khoản 2 Điều này, doanh nghiệp được trừ mọi khoản chi nếu đáp ứng đủ các điều kiện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lastRenderedPageBreak/>
        <w:t>a) Khoản chi thực tế phát sinh liên quan đến hoạt động sản xuất, kinh doanh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b) Khoản chi có đủ hoá đơn, chứng từ hợp pháp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c) </w:t>
      </w:r>
      <w:r w:rsidRPr="00947306">
        <w:rPr>
          <w:rFonts w:ascii="Times New Roman" w:eastAsia="Times New Roman" w:hAnsi="Times New Roman" w:cs="Times New Roman"/>
          <w:color w:val="000000"/>
          <w:szCs w:val="24"/>
          <w:lang w:val="pl-PL"/>
        </w:rPr>
        <w:t>Khoản chi nếu có hoá đơn mua hàng hoá, dịch vụ từng lần có giá trị từ 20 triệu đồng trở lên (giá đã bao gồm thuế GTGT) khi thanh toán phải có chứng từ thanh toán không dùng tiền mặt.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Chứng từ thanh toán không dùng tiền mặt thực hiện theo quy định của các văn bản pháp luật về thuế giá trị gia tăng.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xml:space="preserve">Trường hợp mua hàng hóa, dịch vụ </w:t>
      </w:r>
      <w:r w:rsidRPr="00947306">
        <w:rPr>
          <w:rFonts w:ascii="Times New Roman" w:eastAsia="Times New Roman" w:hAnsi="Times New Roman" w:cs="Times New Roman"/>
          <w:color w:val="000000"/>
          <w:szCs w:val="24"/>
          <w:lang w:val="am-ET"/>
        </w:rPr>
        <w:t xml:space="preserve">từng lần có giá trị từ hai mươi triệu đồng trở lên </w:t>
      </w:r>
      <w:r w:rsidRPr="00947306">
        <w:rPr>
          <w:rFonts w:ascii="Times New Roman" w:eastAsia="Times New Roman" w:hAnsi="Times New Roman" w:cs="Times New Roman"/>
          <w:color w:val="000000"/>
          <w:szCs w:val="24"/>
          <w:lang w:val="pl-PL"/>
        </w:rPr>
        <w:t>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Đối với các hóa đơn mua hàng hóa, dịch vụ đã thanh toán bằng tiền mặt phát sinh trước thời điểm Thông tư số 78/2014/TT-BTC có hiệu lực thi hành thì không phải điều chỉnh lại theo quy định tại Điểm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w:t>
      </w:r>
      <w:r w:rsidRPr="00947306">
        <w:rPr>
          <w:rFonts w:ascii="Times New Roman" w:eastAsia="Times New Roman" w:hAnsi="Times New Roman" w:cs="Times New Roman"/>
          <w:color w:val="000000"/>
          <w:szCs w:val="24"/>
          <w:lang w:val="am-ET"/>
        </w:rPr>
        <w:t xml:space="preserve"> Các khoản chi không được trừ khi xác định thu nhập chịu thuế bao gồm: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w:t>
      </w:r>
      <w:r w:rsidRPr="00947306">
        <w:rPr>
          <w:rFonts w:ascii="Times New Roman" w:eastAsia="Times New Roman" w:hAnsi="Times New Roman" w:cs="Times New Roman"/>
          <w:color w:val="000000"/>
          <w:szCs w:val="24"/>
          <w:lang w:val="am-ET"/>
        </w:rPr>
        <w:t xml:space="preserve"> Khoản chi không đáp ứng đủ các điều kiện quy định tại Khoản 1 Điều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Doanh nghiệp phải tự xác định rõ tổng giá trị tổn thất do thiên tai, dịch bệnh, hỏa hoạn và trường hợp bất khả kháng khác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lastRenderedPageBreak/>
        <w:t>a) Hồ sơ đối với tài sản, hàng hóa bị tổn thất do thiên tai, dịch bệnh, hỏa hoạn được tính vào chi phí được trừ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Biên bản kiểm kê giá trị tài sản, hàng hóa bị tổn thất do doanh nghiệp lập.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Hồ sơ bồi thường thiệt hại được cơ quan bảo hiểm chấp nhận bồi thường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Hồ sơ quy định trách nhiệm của tổ chức, cá nhân phải bồi thường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Hàng hóa bị hư hỏng do thay đổi quá trình sinh hóa tự nhiên, hàng hóa hết hạn sử dụng, không được bồi thường thì được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Hồ sơ đối với hàng hóa bị hư hỏng do thay đổi quá trình sinh hóa tự nhiên, hàng hóa hết hạn sử dụng, được tính vào chi phí được trừ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Biên bản kiểm kê giá trị hàng hóa bị hư hỏng do doanh nghiệp lập.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Hồ sơ bồi thường thiệt hại được cơ quan bảo hiểm chấp nhận bồi thường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Hồ sơ quy định trách nhiệm của tổ chức, cá nhân phải bồi thường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 Hồ sơ nêu trên được lưu tại doanh nghiệp và xuất trình với cơ quan thuế khi cơ quan thuế yêu cầu.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w:t>
      </w:r>
      <w:r w:rsidRPr="00947306">
        <w:rPr>
          <w:rFonts w:ascii="Times New Roman" w:eastAsia="Times New Roman" w:hAnsi="Times New Roman" w:cs="Times New Roman"/>
          <w:color w:val="000000"/>
          <w:szCs w:val="24"/>
          <w:lang w:val="am-ET"/>
        </w:rPr>
        <w:t xml:space="preserve"> Chi khấu hao tài sản cố định thuộc một trong các trường hợp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Chi khấu hao đối với tài sản cố định không sử dụng cho hoạt động sản xuất, kinh doanh hàng hóa, dịch vụ.</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Chi khấu hao đối với tài sản cố định không có giấy tờ chứng minh thuộc quyền sở hữu của doanh nghiệp (trừ tài sản cố định thuê mua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 Chi khấu hao đối với tài sản cố định không được quản lý, theo dõi, hạch toán trong sổ sách kế toán của doanh nghiệp theo chế độ quản lý tài sản cố định và hạch toán kế toán hiện hành.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 Phần trích khấu hao vượt mức quy định hiện hành của Bộ Tài chính về chế độ quản lý, sử dụng và trích khấu hao tài sản cố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w:t>
      </w:r>
      <w:r w:rsidRPr="00947306">
        <w:rPr>
          <w:rFonts w:ascii="Times New Roman" w:eastAsia="Times New Roman" w:hAnsi="Times New Roman" w:cs="Times New Roman"/>
          <w:color w:val="000000"/>
          <w:szCs w:val="24"/>
          <w:lang w:val="am-ET"/>
        </w:rPr>
        <w:lastRenderedPageBreak/>
        <w:t>khấu hao tài sản cố định theo quy định hiện hành của Bộ Tài chính về chế độ quản lý, sử dụng và trích khấu hao tài sản cố định kể cả trường hợp khấu hao nhanh (nếu đáp ứng điều kiện).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tài sản cố định tự làm nguyên giá tài sản cố định được trích khấu hao tính vào chi phí được trừ là tổng các chi phí sản xuất để hình thành nên tài sản đó.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 Khấu hao đối với tài sản cố định đã khấu hao hết giá trị.</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e) Một số trường hợp cụ thể được xác định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sidRPr="00947306">
        <w:rPr>
          <w:rFonts w:ascii="Times New Roman" w:eastAsia="Times New Roman" w:hAnsi="Times New Roman" w:cs="Times New Roman"/>
          <w:b/>
          <w:bCs/>
          <w:color w:val="000000"/>
          <w:szCs w:val="24"/>
          <w:lang w:val="am-ET"/>
        </w:rPr>
        <w:t xml:space="preserve"> </w:t>
      </w:r>
      <w:r w:rsidRPr="00947306">
        <w:rPr>
          <w:rFonts w:ascii="Times New Roman" w:eastAsia="Times New Roman" w:hAnsi="Times New Roman" w:cs="Times New Roman"/>
          <w:color w:val="000000"/>
          <w:szCs w:val="24"/>
          <w:lang w:val="am-ET"/>
        </w:rPr>
        <w:t>và được cấp phép kinh doanh theo quy định tại các văn bản pháp luật về kinh doanh vận tải, hành khách, du lịch, khách sạn.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kinh doanh du lịch, khách sạn.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Ví dụ 8: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w:t>
      </w:r>
      <w:r w:rsidRPr="00947306">
        <w:rPr>
          <w:rFonts w:ascii="Times New Roman" w:eastAsia="Times New Roman" w:hAnsi="Times New Roman" w:cs="Times New Roman"/>
          <w:color w:val="000000"/>
          <w:szCs w:val="24"/>
          <w:lang w:val="am-ET"/>
        </w:rPr>
        <w:lastRenderedPageBreak/>
        <w:t>sản cố định). Số trích khấu hao theo chính sách thuế được tính vào chi phí được trừ là 1,6 tỷ đồng/6 năm = 267 triệu đồng. Doanh nghiệp A thanh lý bán xe là 5 tỷ đồng.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Thu nhập từ thanh lý xe: 5 tỷ đồng - (6 tỷ đồng - 1 tỷ đồng) = 0 đồng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Công trình trên đất được quản lý, theo dõi hạch toán theo quy định hiện hành về quản lý tài sản cố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Doanh nghiệp phải lưu giữ và cung cấp đầy đủ hồ sơ, lý do của việc tạm dừng tài sản cố định khi cơ quan thuế yêu cầu.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lastRenderedPageBreak/>
        <w:t xml:space="preserve">2.3. </w:t>
      </w:r>
      <w:r w:rsidRPr="00947306">
        <w:rPr>
          <w:rFonts w:ascii="Times New Roman" w:eastAsia="Times New Roman" w:hAnsi="Times New Roman" w:cs="Times New Roman"/>
          <w:color w:val="000000"/>
          <w:szCs w:val="24"/>
          <w:lang w:val="am-ET"/>
        </w:rPr>
        <w:t>Phần chi vượt định mức tiêu hao nguyên liệu, vật liệu, nhiên liệu, năng lượng, hàng hoá đối với một số nguyên liệu, vật liệu, nhiên liệu, năng lượng, hàng hóa đã được Nhà nước ban hành định mức.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2.4.</w:t>
      </w:r>
      <w:r w:rsidRPr="00947306">
        <w:rPr>
          <w:rFonts w:ascii="Times New Roman" w:eastAsia="Times New Roman" w:hAnsi="Times New Roman" w:cs="Times New Roman"/>
          <w:color w:val="000000"/>
          <w:szCs w:val="24"/>
          <w:lang w:val="am-ET"/>
        </w:rPr>
        <w:t xml:space="preserve"> Chi phí của doanh nghiệp mua hàng hóa, dịch vụ (không có hóa đơn, được phép lập Bảng kê thu mua hàng hóa, dịch vụ mua vào theo mẫu số 01/TNDN kèm theo Thông tư số 78/2014/TT-BTC) nhưng không lập Bảng kê kèm theo chứng từ thanh toán cho người bán hàng, cung cấp dịch vụ trong các trường hợp: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hàng hóa là nông, lâm, thủy sản của người sản xuất, đánh bắt trực tiếp bán ra;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sản phẩm thủ công làm bằng đay, cói, tre, nứa, lá, song, mây, rơm, vỏ dừa, sọ dừa hoặc nguyên liệu tận dụng từ sản phẩm nông nghiệp của người sản xuất thủ công không kinh doanh trực tiếp bán ra;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đất, đá, cát, sỏi của hộ, cá nhân tự khai thác trực tiếp bán ra;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phế liệu của người trực tiếp thu nhặt;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tài sản, dịch vụ của hộ, cá nhân không kinh doanh trực tiếp bán ra;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Mua hàng hóa, dịch vụ của cá nhân, hộ kinh doanh (không bao gồm các trường hợp nêu trên) có mức doanh thu dưới ngưỡng doanh thu chịu thuế giá trị gia tăng (100 triệu đồng/năm).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2.5.</w:t>
      </w:r>
      <w:r w:rsidRPr="00947306">
        <w:rPr>
          <w:rFonts w:ascii="Times New Roman" w:eastAsia="Times New Roman" w:hAnsi="Times New Roman" w:cs="Times New Roman"/>
          <w:color w:val="000000"/>
          <w:szCs w:val="24"/>
          <w:lang w:val="am-ET"/>
        </w:rPr>
        <w:t xml:space="preserve"> Chi tiền thuê tài sản của cá nhân không có đầy đủ hồ sơ, chứng từ dưới đây: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thuê tài sản của cá nhân thì hồ sơ để xác định chi phí được trừ là hợp đồng thuê tài sản và chứng từ trả tiền thuê tài sản.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2.6.</w:t>
      </w:r>
      <w:r w:rsidRPr="00947306">
        <w:rPr>
          <w:rFonts w:ascii="Times New Roman" w:eastAsia="Times New Roman" w:hAnsi="Times New Roman" w:cs="Times New Roman"/>
          <w:color w:val="000000"/>
          <w:szCs w:val="24"/>
          <w:lang w:val="am-ET"/>
        </w:rPr>
        <w:t xml:space="preserve"> Chi tiền lương, tiền công, tiền thưởng cho người lao động thuộc một trong các trường hợp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b) Các khoản tiền lương, tiền thưởng, chi mua bảo hiểm nhân thọ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w:t>
      </w:r>
      <w:r w:rsidRPr="00947306">
        <w:rPr>
          <w:rFonts w:ascii="Times New Roman" w:eastAsia="Times New Roman" w:hAnsi="Times New Roman" w:cs="Times New Roman"/>
          <w:color w:val="000000"/>
          <w:szCs w:val="24"/>
          <w:lang w:val="am-ET"/>
        </w:rPr>
        <w:lastRenderedPageBreak/>
        <w:t>thưởng do Chủ tịch Hội đồng quản trị, Tổng giám đốc, Giám đốc quy định theo quy chế tài chính của Công ty, Tổng công ty.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Việc trích lập dự phòng tiền lương phải đảm bảo sau khi trích lập, doanh nghiệp không bị lỗ, nếu doanh nghiệp bị lỗ thì không được trích đủ 17%.</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 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2.7.</w:t>
      </w:r>
      <w:r w:rsidRPr="00947306">
        <w:rPr>
          <w:rFonts w:ascii="Times New Roman" w:eastAsia="Times New Roman" w:hAnsi="Times New Roman" w:cs="Times New Roman"/>
          <w:color w:val="000000"/>
          <w:szCs w:val="24"/>
          <w:lang w:val="am-ET"/>
        </w:rPr>
        <w:t xml:space="preserve"> Phần chi trang phục bằng hiện vật cho người lao động không có hóa đơn, chứng từ. Phần chi trang phục bằng tiền cho người lao động vượt quá 05 (năm) triệu đồng/người/năm.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những ngành kinh doanh có tính chất đặc thù thì chi phí này được thực hiện theo quy định cụ thể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lastRenderedPageBreak/>
        <w:t>2.8.</w:t>
      </w:r>
      <w:r w:rsidRPr="00947306">
        <w:rPr>
          <w:rFonts w:ascii="Times New Roman" w:eastAsia="Times New Roman" w:hAnsi="Times New Roman" w:cs="Times New Roman"/>
          <w:color w:val="000000"/>
          <w:szCs w:val="24"/>
          <w:lang w:val="am-ET"/>
        </w:rPr>
        <w:t xml:space="preserve"> Chi thưởng sáng kiến, cải tiến mà doanh nghiệp không có quy chế quy định cụ thể về việc chi thưởng sáng kiến, cải tiến, không có hội đồng nghiệm thu sáng kiến, cải tiến.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2.9.</w:t>
      </w:r>
      <w:r w:rsidRPr="00947306">
        <w:rPr>
          <w:rFonts w:ascii="Times New Roman" w:eastAsia="Times New Roman" w:hAnsi="Times New Roman" w:cs="Times New Roman"/>
          <w:color w:val="000000"/>
          <w:szCs w:val="24"/>
          <w:lang w:val="am-ET"/>
        </w:rPr>
        <w:t xml:space="preserve"> Chi phụ cấp tàu xe đi nghỉ phép không đúng theo quy định của Bộ Luật Lao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Có hóa đơn, chứng từ phù hợp do người cung cấp hàng hóa, dịch vụ giao xuất.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Doanh nghiệp có quyết định hoặc văn bản cử người lao động đi công tác.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2.10.</w:t>
      </w:r>
      <w:r w:rsidRPr="00947306">
        <w:rPr>
          <w:rFonts w:ascii="Times New Roman" w:eastAsia="Times New Roman" w:hAnsi="Times New Roman" w:cs="Times New Roman"/>
          <w:color w:val="000000"/>
          <w:szCs w:val="24"/>
          <w:lang w:val="am-ET"/>
        </w:rPr>
        <w:t xml:space="preserve"> Các khoản chi được trừ sau đây nhưng nếu chi</w:t>
      </w:r>
      <w:r w:rsidRPr="00947306">
        <w:rPr>
          <w:rFonts w:ascii="Times New Roman" w:eastAsia="Times New Roman" w:hAnsi="Times New Roman" w:cs="Times New Roman"/>
          <w:b/>
          <w:bCs/>
          <w:color w:val="000000"/>
          <w:szCs w:val="24"/>
          <w:lang w:val="am-ET"/>
        </w:rPr>
        <w:t xml:space="preserve"> </w:t>
      </w:r>
      <w:r w:rsidRPr="00947306">
        <w:rPr>
          <w:rFonts w:ascii="Times New Roman" w:eastAsia="Times New Roman" w:hAnsi="Times New Roman" w:cs="Times New Roman"/>
          <w:color w:val="000000"/>
          <w:szCs w:val="24"/>
          <w:lang w:val="am-ET"/>
        </w:rPr>
        <w:t>không đúng đối tượng, không đúng mục đích hoặc mức chi vượt quá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Các khoản chi thêm cho lao động nữ được tính vào chi phí được trừ bao gồm: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cho công tác đào tạo lại nghề cho lao động nữ trong trường hợp nghề cũ không còn phù hợp phải chuyển đổi sang nghề khác theo quy hoạch phát triển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Khoản chi này bao gồm: học phí (nếu có) + chênh lệch tiền lương ngạch bậc (đảm bảo 100% lương cho người đi học).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phí tiền lương và phụ cấp (nếu có) cho giáo viên dạy ở nhà trẻ, mẫu giáo do doanh nghiệp tổ chức và quản lý.</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phí tổ chức khám sức khoẻ thêm trong năm như khám bệnh nghề nghiệp, mãn tính hoặc phụ khoa cho nữ công nhân viên.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bồi dưỡng cho lao động nữ sau khi sinh con lần thứ nhất hoặc lần thứ hai.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lastRenderedPageBreak/>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2.11. </w:t>
      </w:r>
      <w:r w:rsidRPr="00947306">
        <w:rPr>
          <w:rFonts w:ascii="Times New Roman" w:eastAsia="Times New Roman" w:hAnsi="Times New Roman" w:cs="Times New Roman"/>
          <w:color w:val="000000"/>
          <w:szCs w:val="24"/>
          <w:lang w:val="am-ET"/>
        </w:rPr>
        <w:t>Phần chi vượt mức 01 triệu đồng/tháng</w:t>
      </w:r>
      <w:r w:rsidRPr="00947306">
        <w:rPr>
          <w:rFonts w:ascii="Times New Roman" w:eastAsia="Times New Roman" w:hAnsi="Times New Roman" w:cs="Times New Roman"/>
          <w:color w:val="000000"/>
          <w:szCs w:val="24"/>
          <w:lang w:val="nl-NL"/>
        </w:rPr>
        <w:t xml:space="preserve">/người </w:t>
      </w:r>
      <w:r w:rsidRPr="00947306">
        <w:rPr>
          <w:rFonts w:ascii="Times New Roman" w:eastAsia="Times New Roman" w:hAnsi="Times New Roman" w:cs="Times New Roman"/>
          <w:color w:val="000000"/>
          <w:szCs w:val="24"/>
          <w:lang w:val="am-ET"/>
        </w:rPr>
        <w:t xml:space="preserve">để: Trích </w:t>
      </w:r>
      <w:r w:rsidRPr="00947306">
        <w:rPr>
          <w:rFonts w:ascii="Times New Roman" w:eastAsia="Times New Roman" w:hAnsi="Times New Roman" w:cs="Times New Roman"/>
          <w:color w:val="000000"/>
          <w:szCs w:val="24"/>
          <w:lang w:val="nl-NL"/>
        </w:rPr>
        <w:t>nộp quỹ hưu trí tự nguyện, mua bảo hiểm hưu trí tự nguyện cho người lao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Khoản trích nộp quỹ hưu trí tự nguyện, mua bảo hiểm hưu trí tự nguyện, cho người lao động được tính vào chi phí được trừ ngoài việc không vượt mức quy định tại điểm này còn phải được ghi cụ thể điều kiện hưởng và mức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w:t>
      </w:r>
      <w:r w:rsidRPr="00947306">
        <w:rPr>
          <w:rFonts w:ascii="Times New Roman" w:eastAsia="Times New Roman" w:hAnsi="Times New Roman" w:cs="Times New Roman"/>
          <w:b/>
          <w:bCs/>
          <w:color w:val="000000"/>
          <w:szCs w:val="24"/>
          <w:lang w:val="nl-NL"/>
        </w:rPr>
        <w:t>2</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color w:val="000000"/>
          <w:szCs w:val="24"/>
          <w:lang w:val="am-ET"/>
        </w:rPr>
        <w:t xml:space="preserve"> </w:t>
      </w:r>
      <w:r w:rsidRPr="00947306">
        <w:rPr>
          <w:rFonts w:ascii="Times New Roman" w:eastAsia="Times New Roman" w:hAnsi="Times New Roman" w:cs="Times New Roman"/>
          <w:color w:val="000000"/>
          <w:szCs w:val="24"/>
          <w:lang w:val="nl-NL"/>
        </w:rPr>
        <w:t>K</w:t>
      </w:r>
      <w:r w:rsidRPr="00947306">
        <w:rPr>
          <w:rFonts w:ascii="Times New Roman" w:eastAsia="Times New Roman" w:hAnsi="Times New Roman" w:cs="Times New Roman"/>
          <w:color w:val="000000"/>
          <w:szCs w:val="24"/>
          <w:lang w:val="am-ET"/>
        </w:rPr>
        <w:t xml:space="preserve">hoản chi trả trợ cấp mất việc làm cho người lao động không theo đúng </w:t>
      </w:r>
      <w:r w:rsidRPr="00947306">
        <w:rPr>
          <w:rFonts w:ascii="Times New Roman" w:eastAsia="Times New Roman" w:hAnsi="Times New Roman" w:cs="Times New Roman"/>
          <w:color w:val="000000"/>
          <w:szCs w:val="24"/>
          <w:lang w:val="nl-NL"/>
        </w:rPr>
        <w:t xml:space="preserve">quy định </w:t>
      </w:r>
      <w:r w:rsidRPr="00947306">
        <w:rPr>
          <w:rFonts w:ascii="Times New Roman" w:eastAsia="Times New Roman" w:hAnsi="Times New Roman" w:cs="Times New Roman"/>
          <w:color w:val="000000"/>
          <w:szCs w:val="24"/>
          <w:lang w:val="am-ET"/>
        </w:rPr>
        <w:t>hiện hành.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w:t>
      </w:r>
      <w:r w:rsidRPr="00947306">
        <w:rPr>
          <w:rFonts w:ascii="Times New Roman" w:eastAsia="Times New Roman" w:hAnsi="Times New Roman" w:cs="Times New Roman"/>
          <w:b/>
          <w:bCs/>
          <w:color w:val="000000"/>
          <w:szCs w:val="24"/>
          <w:lang w:val="nl-NL"/>
        </w:rPr>
        <w:t>3</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color w:val="000000"/>
          <w:szCs w:val="24"/>
          <w:lang w:val="am-ET"/>
        </w:rPr>
        <w:t xml:space="preserve"> Chi đóng góp hình thành nguồn chi phí quản lý cho cấp trên.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2.14. </w:t>
      </w:r>
      <w:r w:rsidRPr="00947306">
        <w:rPr>
          <w:rFonts w:ascii="Times New Roman" w:eastAsia="Times New Roman" w:hAnsi="Times New Roman" w:cs="Times New Roman"/>
          <w:color w:val="000000"/>
          <w:szCs w:val="24"/>
          <w:lang w:val="am-ET"/>
        </w:rPr>
        <w:t>Phần chi đóng góp vào các quỹ của Hiệp hội (các Hiệp hội này được thành lập theo quy định của pháp luật) vượt quá mức quy định của Hiệp hội.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w:t>
      </w:r>
      <w:r w:rsidRPr="00947306">
        <w:rPr>
          <w:rFonts w:ascii="Times New Roman" w:eastAsia="Times New Roman" w:hAnsi="Times New Roman" w:cs="Times New Roman"/>
          <w:b/>
          <w:bCs/>
          <w:color w:val="000000"/>
          <w:szCs w:val="24"/>
          <w:lang w:val="nl-NL"/>
        </w:rPr>
        <w:t>5</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color w:val="000000"/>
          <w:szCs w:val="24"/>
          <w:lang w:val="am-ET"/>
        </w:rPr>
        <w:t xml:space="preserve"> 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2.16.</w:t>
      </w:r>
      <w:r w:rsidRPr="00947306">
        <w:rPr>
          <w:rFonts w:ascii="Times New Roman" w:eastAsia="Times New Roman" w:hAnsi="Times New Roman" w:cs="Times New Roman"/>
          <w:color w:val="000000"/>
          <w:szCs w:val="24"/>
          <w:lang w:val="am-ET"/>
        </w:rPr>
        <w:t xml:space="preserve"> Phần chi phí thuê tài sản cố định vượt quá mức phân bổ theo số năm mà bên đi thuê trả tiền trước.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Trường hợp doanh nghiệp có chi các khoản chi phí để có các tài sản không thuộc tài sản cố định: chi về mua và sử dụng các tài liệu kỹ thuật, bằng sáng chế, giấy phép chuyển giao công nghệ, </w:t>
      </w:r>
      <w:r w:rsidRPr="00947306">
        <w:rPr>
          <w:rFonts w:ascii="Times New Roman" w:eastAsia="Times New Roman" w:hAnsi="Times New Roman" w:cs="Times New Roman"/>
          <w:color w:val="000000"/>
          <w:szCs w:val="24"/>
          <w:lang w:val="am-ET"/>
        </w:rPr>
        <w:lastRenderedPageBreak/>
        <w:t>nhãn hiệu thương mại, lợi thế kinh doanh, quyền sử dụng thương hiệu... thì các khoản chi này được phân bổ dần vào chi phí kinh doanh nhưng tối đa không quá 03 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2.17.</w:t>
      </w:r>
      <w:r w:rsidRPr="00947306">
        <w:rPr>
          <w:rFonts w:ascii="Times New Roman" w:eastAsia="Times New Roman" w:hAnsi="Times New Roman" w:cs="Times New Roman"/>
          <w:color w:val="000000"/>
          <w:szCs w:val="24"/>
          <w:lang w:val="am-ET"/>
        </w:rPr>
        <w:t xml:space="preserve">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2.18. </w:t>
      </w:r>
      <w:r w:rsidRPr="00947306">
        <w:rPr>
          <w:rFonts w:ascii="Times New Roman" w:eastAsia="Times New Roman" w:hAnsi="Times New Roman" w:cs="Times New Roman"/>
          <w:color w:val="000000"/>
          <w:szCs w:val="24"/>
          <w:lang w:val="am-ET"/>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sidRPr="00947306">
        <w:rPr>
          <w:rFonts w:ascii="Times New Roman" w:eastAsia="Times New Roman" w:hAnsi="Times New Roman" w:cs="Times New Roman"/>
          <w:b/>
          <w:bCs/>
          <w:color w:val="000000"/>
          <w:szCs w:val="24"/>
          <w:lang w:val="am-ET"/>
        </w:rPr>
        <w:t xml:space="preserve"> </w:t>
      </w:r>
      <w:r w:rsidRPr="00947306">
        <w:rPr>
          <w:rFonts w:ascii="Times New Roman" w:eastAsia="Times New Roman" w:hAnsi="Times New Roman" w:cs="Times New Roman"/>
          <w:color w:val="000000"/>
          <w:szCs w:val="24"/>
          <w:lang w:val="am-ET"/>
        </w:rPr>
        <w:t>đã được ghi nhận vào giá trị của tài sản, giá trị công trình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Chi trả lãi tiền vay tương ứng với vốn điều lệ còn thiếu theo tiến độ góp vốn ghi trong điều lệ của doanh nghiệp không được trừ khi xác định thu nhập chịu thuế được xác định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số tiền vay nhỏ hơn hoặc bằng số vốn điều lệ còn thiếu thì toàn bộ lãi tiền vay là khoản chi không được trừ.</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Trường hợp số tiền vay lớn hơn số vốn điều lệ còn thiếu theo tiến độ góp vốn: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Nếu doanh nghiệp phát sinh nhiều khoản vay thì khoản chi trả lãi tiền vay không được trừ bằng tỷ lệ (%) giữa vốn điều lệ còn thiếu trên tổng số tiền vay nhân (x) tổng số lãi vay.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Nếu doanh nghiệp chỉ phát sinh một khoản vay thì khoản chi trả lãi tiền không được trừ bằng số vốn điều lệ còn thiếu nhân (x) lãi suất của khoản vay nhân (x) thời gian góp vốn điều lệ còn thiếu.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(Lãi vay thực hiện theo quy định tại điểm 2.17 Điều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2.19.</w:t>
      </w:r>
      <w:r w:rsidRPr="00947306">
        <w:rPr>
          <w:rFonts w:ascii="Times New Roman" w:eastAsia="Times New Roman" w:hAnsi="Times New Roman" w:cs="Times New Roman"/>
          <w:color w:val="000000"/>
          <w:szCs w:val="24"/>
          <w:lang w:val="am-ET"/>
        </w:rPr>
        <w:t xml:space="preserve">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2.20.</w:t>
      </w:r>
      <w:r w:rsidRPr="00947306">
        <w:rPr>
          <w:rFonts w:ascii="Times New Roman" w:eastAsia="Times New Roman" w:hAnsi="Times New Roman" w:cs="Times New Roman"/>
          <w:color w:val="000000"/>
          <w:szCs w:val="24"/>
          <w:lang w:val="am-ET"/>
        </w:rPr>
        <w:t xml:space="preserve"> Các khoản chi phí trích trước theo kỳ hạn, theo chu kỳ mà đến hết kỳ hạn, hết chu kỳ chưa chi hoặc chi không hết.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w:t>
      </w:r>
      <w:r w:rsidRPr="00947306">
        <w:rPr>
          <w:rFonts w:ascii="Times New Roman" w:eastAsia="Times New Roman" w:hAnsi="Times New Roman" w:cs="Times New Roman"/>
          <w:color w:val="000000"/>
          <w:szCs w:val="24"/>
          <w:lang w:val="am-ET"/>
        </w:rPr>
        <w:lastRenderedPageBreak/>
        <w:t>phí (trường hợp chi phí thực tế phát sinh lớn hơn số đã trích trước) hoặc giảm chi phí (trường hợp chi phí thực tế phát sinh nhỏ hơn số đã trích trước) vào kỳ tính thuế kết thúc hợp đồng.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2.21</w:t>
      </w:r>
      <w:r w:rsidRPr="00947306">
        <w:rPr>
          <w:rFonts w:ascii="Times New Roman" w:eastAsia="Times New Roman" w:hAnsi="Times New Roman" w:cs="Times New Roman"/>
          <w:color w:val="000000"/>
          <w:szCs w:val="24"/>
          <w:lang w:val="am-ET"/>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2.22.</w:t>
      </w:r>
      <w:r w:rsidRPr="00947306">
        <w:rPr>
          <w:rFonts w:ascii="Times New Roman" w:eastAsia="Times New Roman" w:hAnsi="Times New Roman" w:cs="Times New Roman"/>
          <w:color w:val="000000"/>
          <w:szCs w:val="24"/>
          <w:lang w:val="am-ET"/>
        </w:rPr>
        <w:t xml:space="preserve"> Chi tài trợ cho giáo dục (bao gồm cả chi tài trợ cho hoạt động giáo dục nghề nghiệp)</w:t>
      </w:r>
      <w:r w:rsidRPr="00947306">
        <w:rPr>
          <w:rFonts w:ascii="Times New Roman" w:eastAsia="Times New Roman" w:hAnsi="Times New Roman" w:cs="Times New Roman"/>
          <w:b/>
          <w:bCs/>
          <w:color w:val="000000"/>
          <w:szCs w:val="24"/>
          <w:lang w:val="am-ET"/>
        </w:rPr>
        <w:t xml:space="preserve"> </w:t>
      </w:r>
      <w:r w:rsidRPr="00947306">
        <w:rPr>
          <w:rFonts w:ascii="Times New Roman" w:eastAsia="Times New Roman" w:hAnsi="Times New Roman" w:cs="Times New Roman"/>
          <w:color w:val="000000"/>
          <w:szCs w:val="24"/>
          <w:lang w:val="am-ET"/>
        </w:rPr>
        <w:t>không đúng đối tượng quy định tại tiết a điểm này hoặc không có hồ sơ xác định khoản tài trợ nêu tại tiết b dưới đây: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 78/2014/TT-BTC); kèm theo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2.23. </w:t>
      </w:r>
      <w:r w:rsidRPr="00947306">
        <w:rPr>
          <w:rFonts w:ascii="Times New Roman" w:eastAsia="Times New Roman" w:hAnsi="Times New Roman" w:cs="Times New Roman"/>
          <w:color w:val="000000"/>
          <w:szCs w:val="24"/>
          <w:lang w:val="am-ET"/>
        </w:rPr>
        <w:t>Chi tài trợ cho y tế không đúng đối tượng quy định tại tiết a điểm này hoặc không có hồ sơ xác định khoản tài trợ nêu tại tiết b dưới đây: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lastRenderedPageBreak/>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78/2014/TT-BTC kèm theo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2.24.</w:t>
      </w:r>
      <w:r w:rsidRPr="00947306">
        <w:rPr>
          <w:rFonts w:ascii="Times New Roman" w:eastAsia="Times New Roman" w:hAnsi="Times New Roman" w:cs="Times New Roman"/>
          <w:color w:val="000000"/>
          <w:szCs w:val="24"/>
          <w:lang w:val="am-ET"/>
        </w:rPr>
        <w:t xml:space="preserve"> Chi tài trợ cho việc khắc phục hậu quả thiên tai không đúng đối tượng quy định tại tiết a điểm này hoặc không có hồ sơ xác định khoản tài trợ nêu tại tiết b dưới đây: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số 78/2014/TT-BTC) kèm theo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2.25. </w:t>
      </w:r>
      <w:r w:rsidRPr="00947306">
        <w:rPr>
          <w:rFonts w:ascii="Times New Roman" w:eastAsia="Times New Roman" w:hAnsi="Times New Roman" w:cs="Times New Roman"/>
          <w:color w:val="000000"/>
          <w:szCs w:val="24"/>
          <w:lang w:val="am-ET"/>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2.26. </w:t>
      </w:r>
      <w:r w:rsidRPr="00947306">
        <w:rPr>
          <w:rFonts w:ascii="Times New Roman" w:eastAsia="Times New Roman" w:hAnsi="Times New Roman" w:cs="Times New Roman"/>
          <w:color w:val="000000"/>
          <w:szCs w:val="24"/>
          <w:lang w:val="am-ET"/>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Chi tài trợ theo chương trình của Nhà nước là chương trình được Chính phủ quy định thực hiện ở các địa phương thuộc địa bàn có điều kiện kinh tế - xã hội đặc biệt khó khăn (bao gồm cả khoản </w:t>
      </w:r>
      <w:r w:rsidRPr="00947306">
        <w:rPr>
          <w:rFonts w:ascii="Times New Roman" w:eastAsia="Times New Roman" w:hAnsi="Times New Roman" w:cs="Times New Roman"/>
          <w:color w:val="000000"/>
          <w:szCs w:val="24"/>
          <w:lang w:val="am-ET"/>
        </w:rPr>
        <w:lastRenderedPageBreak/>
        <w:t>tài trợ của doanh nghiệp cho việc xây dựng cầu mới dân sinh ở địa bàn kinh tế xã hội đặc biệt khó khăn theo Đề án được cấp có thẩm quyền phê duyệt).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Chi tài trợ cho các đối tượng chính sách thực hiện theo quy định của pháp luật có liên quan.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số 78/2014/TT-BTC); hoá đơn, chứng từ mua hàng hoá (nếu tài trợ bằng hiện vật) hoặc chứng từ chi tiền (nếu tài trợ bằng tiền).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2.27.</w:t>
      </w:r>
      <w:r w:rsidRPr="00947306">
        <w:rPr>
          <w:rFonts w:ascii="Times New Roman" w:eastAsia="Times New Roman" w:hAnsi="Times New Roman" w:cs="Times New Roman"/>
          <w:color w:val="000000"/>
          <w:szCs w:val="24"/>
          <w:lang w:val="am-ET"/>
        </w:rPr>
        <w:t xml:space="preserve"> Phần chi phí quản lý kinh doanh do công ty ở nước ngoài phân bổ cho cơ sở thường trú tại Việt Nam vượt mức chi phí tính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302"/>
        <w:gridCol w:w="425"/>
        <w:gridCol w:w="3402"/>
        <w:gridCol w:w="567"/>
        <w:gridCol w:w="2664"/>
      </w:tblGrid>
      <w:tr w:rsidR="00947306" w:rsidRPr="00947306" w:rsidTr="00947306">
        <w:tc>
          <w:tcPr>
            <w:tcW w:w="2302" w:type="dxa"/>
            <w:vMerge w:val="restart"/>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noProof/>
                <w:szCs w:val="24"/>
              </w:rPr>
              <mc:AlternateContent>
                <mc:Choice Requires="wps">
                  <w:drawing>
                    <wp:inline distT="0" distB="0" distL="0" distR="0">
                      <wp:extent cx="190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8FB21" id="Rectangl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" filled="f" stroked="f">
                      <o:lock v:ext="edit" aspectratio="t"/>
                      <w10:anchorlock/>
                    </v:rect>
                  </w:pict>
                </mc:Fallback>
              </mc:AlternateContent>
            </w:r>
            <w:r w:rsidRPr="00947306">
              <w:rPr>
                <w:rFonts w:ascii="Times New Roman" w:eastAsia="Times New Roman" w:hAnsi="Times New Roman" w:cs="Times New Roman"/>
                <w:szCs w:val="24"/>
              </w:rPr>
              <w:t>Chi phí quản lý kinh doanh do công ty ở nước ngoài phân bổ cho cơ sở thường trú tại Việt Nam trong kỳ tính thuế</w:t>
            </w:r>
          </w:p>
        </w:tc>
        <w:tc>
          <w:tcPr>
            <w:tcW w:w="425" w:type="dxa"/>
            <w:vMerge w:val="restart"/>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w:t>
            </w:r>
          </w:p>
        </w:tc>
        <w:tc>
          <w:tcPr>
            <w:tcW w:w="3402" w:type="dxa"/>
            <w:tcBorders>
              <w:top w:val="nil"/>
              <w:left w:val="nil"/>
              <w:bottom w:val="single" w:sz="8" w:space="0" w:color="auto"/>
              <w:right w:val="nil"/>
            </w:tcBorders>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Doanh thu tính thuế của cơ sở thường trú tại Việt Nam trong kỳ tính thuế</w:t>
            </w:r>
          </w:p>
        </w:tc>
        <w:tc>
          <w:tcPr>
            <w:tcW w:w="567" w:type="dxa"/>
            <w:vMerge w:val="restart"/>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x</w:t>
            </w:r>
          </w:p>
        </w:tc>
        <w:tc>
          <w:tcPr>
            <w:tcW w:w="2664" w:type="dxa"/>
            <w:vMerge w:val="restart"/>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Tổng số chi phí quản lý kinh doanh của công ty ở nước ngoài trong kỳ tính thuế.</w:t>
            </w:r>
          </w:p>
        </w:tc>
      </w:tr>
      <w:tr w:rsidR="00947306" w:rsidRPr="00947306" w:rsidTr="00947306">
        <w:tc>
          <w:tcPr>
            <w:tcW w:w="0" w:type="auto"/>
            <w:vMerge/>
            <w:vAlign w:val="center"/>
            <w:hideMark/>
          </w:tcPr>
          <w:p w:rsidR="00947306" w:rsidRPr="00947306" w:rsidRDefault="00947306" w:rsidP="00947306">
            <w:pPr>
              <w:spacing w:before="0" w:after="0" w:line="240" w:lineRule="auto"/>
              <w:rPr>
                <w:rFonts w:ascii="Times New Roman" w:eastAsia="Times New Roman" w:hAnsi="Times New Roman" w:cs="Times New Roman"/>
                <w:szCs w:val="24"/>
              </w:rPr>
            </w:pPr>
          </w:p>
        </w:tc>
        <w:tc>
          <w:tcPr>
            <w:tcW w:w="0" w:type="auto"/>
            <w:vMerge/>
            <w:vAlign w:val="center"/>
            <w:hideMark/>
          </w:tcPr>
          <w:p w:rsidR="00947306" w:rsidRPr="00947306" w:rsidRDefault="00947306" w:rsidP="00947306">
            <w:pPr>
              <w:spacing w:before="0" w:after="0" w:line="240" w:lineRule="auto"/>
              <w:rPr>
                <w:rFonts w:ascii="Times New Roman" w:eastAsia="Times New Roman" w:hAnsi="Times New Roman" w:cs="Times New Roman"/>
                <w:szCs w:val="24"/>
              </w:rPr>
            </w:pPr>
          </w:p>
        </w:tc>
        <w:tc>
          <w:tcPr>
            <w:tcW w:w="3402" w:type="dxa"/>
            <w:tcMar>
              <w:top w:w="0" w:type="dxa"/>
              <w:left w:w="108" w:type="dxa"/>
              <w:bottom w:w="0" w:type="dxa"/>
              <w:right w:w="108" w:type="dxa"/>
            </w:tcMar>
            <w:vAlign w:val="cente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Tổng doanh thu của công ty ở nước ngoài, bao gồm cả doanh thu của các cơ sở thường trú ở các nước khác trong kỳ tính thuế</w:t>
            </w:r>
          </w:p>
        </w:tc>
        <w:tc>
          <w:tcPr>
            <w:tcW w:w="0" w:type="auto"/>
            <w:vMerge/>
            <w:vAlign w:val="center"/>
            <w:hideMark/>
          </w:tcPr>
          <w:p w:rsidR="00947306" w:rsidRPr="00947306" w:rsidRDefault="00947306" w:rsidP="00947306">
            <w:pPr>
              <w:spacing w:before="0" w:after="0" w:line="240" w:lineRule="auto"/>
              <w:rPr>
                <w:rFonts w:ascii="Times New Roman" w:eastAsia="Times New Roman" w:hAnsi="Times New Roman" w:cs="Times New Roman"/>
                <w:szCs w:val="24"/>
              </w:rPr>
            </w:pPr>
          </w:p>
        </w:tc>
        <w:tc>
          <w:tcPr>
            <w:tcW w:w="0" w:type="auto"/>
            <w:vMerge/>
            <w:vAlign w:val="center"/>
            <w:hideMark/>
          </w:tcPr>
          <w:p w:rsidR="00947306" w:rsidRPr="00947306" w:rsidRDefault="00947306" w:rsidP="00947306">
            <w:pPr>
              <w:spacing w:before="0" w:after="0" w:line="240" w:lineRule="auto"/>
              <w:rPr>
                <w:rFonts w:ascii="Times New Roman" w:eastAsia="Times New Roman" w:hAnsi="Times New Roman" w:cs="Times New Roman"/>
                <w:szCs w:val="24"/>
              </w:rPr>
            </w:pPr>
          </w:p>
        </w:tc>
      </w:tr>
    </w:tbl>
    <w:p w:rsidR="00947306" w:rsidRPr="00947306" w:rsidRDefault="00947306" w:rsidP="00947306">
      <w:pPr>
        <w:spacing w:before="0" w:line="240" w:lineRule="auto"/>
        <w:ind w:firstLine="720"/>
        <w:jc w:val="both"/>
        <w:rPr>
          <w:rFonts w:ascii="Times New Roman" w:eastAsia="Times New Roman" w:hAnsi="Times New Roman" w:cs="Times New Roman"/>
          <w:color w:val="000000"/>
          <w:szCs w:val="24"/>
          <w:lang w:val="nl-NL"/>
        </w:rPr>
      </w:pP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Các khoản chi phí quản lý kinh doanh của công ty nước ngoài phân bổ cho cơ sở thường trú tại Việt Nam chỉ được tính từ khi cơ sở thường trú tại Việt Nam được thành lập.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2.28.</w:t>
      </w:r>
      <w:r w:rsidRPr="00947306">
        <w:rPr>
          <w:rFonts w:ascii="Times New Roman" w:eastAsia="Times New Roman" w:hAnsi="Times New Roman" w:cs="Times New Roman"/>
          <w:color w:val="000000"/>
          <w:szCs w:val="24"/>
        </w:rPr>
        <w:t xml:space="preserve"> Các khoản chi được bù đắp bằng nguồn kinh phí khác; Các khoản chi đã được chi từ quỹ phát triển khoa học và công nghệ của doanh nghiệp; Chi phí mua thẻ hội viên sân gôn, chi phí chơi gôn.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2.29.</w:t>
      </w:r>
      <w:r w:rsidRPr="00947306">
        <w:rPr>
          <w:rFonts w:ascii="Times New Roman" w:eastAsia="Times New Roman" w:hAnsi="Times New Roman" w:cs="Times New Roman"/>
          <w:color w:val="000000"/>
          <w:szCs w:val="24"/>
        </w:rPr>
        <w:t xml:space="preserve"> Phần chi phí liên quan đến việc thuê quản lý đối với hoạt động kinh doanh trò chơi điện tử có thưởng, </w:t>
      </w:r>
      <w:r w:rsidRPr="00947306">
        <w:rPr>
          <w:rFonts w:ascii="Times New Roman" w:eastAsia="Times New Roman" w:hAnsi="Times New Roman" w:cs="Times New Roman"/>
          <w:color w:val="000000"/>
          <w:szCs w:val="24"/>
          <w:lang w:val="sv-SE"/>
        </w:rPr>
        <w:t xml:space="preserve">kinh doanh casino vượt quá 4% doanh thu </w:t>
      </w:r>
      <w:r w:rsidRPr="00947306">
        <w:rPr>
          <w:rFonts w:ascii="Times New Roman" w:eastAsia="Times New Roman" w:hAnsi="Times New Roman" w:cs="Times New Roman"/>
          <w:color w:val="000000"/>
          <w:szCs w:val="24"/>
        </w:rPr>
        <w:t>hoạt động kinh doanh trò chơi điện tử có thưởng, kinh doanh casino.</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rPr>
        <w:t>2.30.</w:t>
      </w:r>
      <w:r w:rsidRPr="00947306">
        <w:rPr>
          <w:rFonts w:ascii="Times New Roman" w:eastAsia="Times New Roman" w:hAnsi="Times New Roman" w:cs="Times New Roman"/>
          <w:color w:val="000000"/>
          <w:szCs w:val="24"/>
        </w:rPr>
        <w:t xml:space="preserve"> Các khoản chi không tương ứng với doanh thu tính thuế, trừ các khoản chi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 Các khoản thực chi cho hoạt động phòng, chống HIV/AIDS tại nơi làm việc của doanh nghiệp, bao gồm: Chi phí đào tạo cán bộ phòng, chống HIV/AIDS của doanh nghiệp, chi phí tổ chức </w:t>
      </w:r>
      <w:r w:rsidRPr="00947306">
        <w:rPr>
          <w:rFonts w:ascii="Times New Roman" w:eastAsia="Times New Roman" w:hAnsi="Times New Roman" w:cs="Times New Roman"/>
          <w:color w:val="000000"/>
          <w:szCs w:val="24"/>
        </w:rPr>
        <w:lastRenderedPageBreak/>
        <w:t>truyền thông phòng, chống HIV/AIDS cho người lao động của doanh nghiệp, phí thực hiện tư vấn, khám và xét nghiệm HIV, chi phí hỗ trợ người nhiễm HIV là người lao động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K</w:t>
      </w:r>
      <w:r w:rsidRPr="00947306">
        <w:rPr>
          <w:rFonts w:ascii="Times New Roman" w:eastAsia="Times New Roman" w:hAnsi="Times New Roman" w:cs="Times New Roman"/>
          <w:color w:val="000000"/>
          <w:szCs w:val="24"/>
          <w:lang w:val="am-ET"/>
        </w:rPr>
        <w:t xml:space="preserve">hoản </w:t>
      </w:r>
      <w:r w:rsidRPr="00947306">
        <w:rPr>
          <w:rFonts w:ascii="Times New Roman" w:eastAsia="Times New Roman" w:hAnsi="Times New Roman" w:cs="Times New Roman"/>
          <w:color w:val="000000"/>
          <w:szCs w:val="24"/>
        </w:rPr>
        <w:t xml:space="preserve">thực </w:t>
      </w:r>
      <w:r w:rsidRPr="00947306">
        <w:rPr>
          <w:rFonts w:ascii="Times New Roman" w:eastAsia="Times New Roman" w:hAnsi="Times New Roman" w:cs="Times New Roman"/>
          <w:color w:val="000000"/>
          <w:szCs w:val="24"/>
          <w:lang w:val="am-ET"/>
        </w:rPr>
        <w:t xml:space="preserve">chi </w:t>
      </w:r>
      <w:r w:rsidRPr="00947306">
        <w:rPr>
          <w:rFonts w:ascii="Times New Roman" w:eastAsia="Times New Roman" w:hAnsi="Times New Roman" w:cs="Times New Roman"/>
          <w:color w:val="000000"/>
          <w:szCs w:val="24"/>
        </w:rPr>
        <w:t xml:space="preserve">để </w:t>
      </w:r>
      <w:r w:rsidRPr="00947306">
        <w:rPr>
          <w:rFonts w:ascii="Times New Roman" w:eastAsia="Times New Roman" w:hAnsi="Times New Roman" w:cs="Times New Roman"/>
          <w:color w:val="000000"/>
          <w:szCs w:val="24"/>
          <w:lang w:val="pl-PL"/>
        </w:rPr>
        <w:t xml:space="preserve">thực hiện nhiệm vụ </w:t>
      </w:r>
      <w:r w:rsidRPr="00947306">
        <w:rPr>
          <w:rFonts w:ascii="Times New Roman" w:eastAsia="Times New Roman" w:hAnsi="Times New Roman" w:cs="Times New Roman"/>
          <w:color w:val="000000"/>
          <w:szCs w:val="24"/>
          <w:lang w:val="am-ET"/>
        </w:rPr>
        <w:t>giáo dục quốc phòng</w:t>
      </w:r>
      <w:r w:rsidRPr="00947306">
        <w:rPr>
          <w:rFonts w:ascii="Times New Roman" w:eastAsia="Times New Roman" w:hAnsi="Times New Roman" w:cs="Times New Roman"/>
          <w:color w:val="000000"/>
          <w:szCs w:val="24"/>
          <w:lang w:val="pl-PL"/>
        </w:rPr>
        <w:t xml:space="preserve"> và an ninh</w:t>
      </w:r>
      <w:r w:rsidRPr="00947306">
        <w:rPr>
          <w:rFonts w:ascii="Times New Roman" w:eastAsia="Times New Roman" w:hAnsi="Times New Roman" w:cs="Times New Roman"/>
          <w:color w:val="000000"/>
          <w:szCs w:val="24"/>
          <w:lang w:val="am-ET"/>
        </w:rPr>
        <w:t>, huấn luyện, hoạt động của lực lượng dân quân tự vệ và phục vụ các nhiệm vụ quốc phòng</w:t>
      </w:r>
      <w:r w:rsidRPr="00947306">
        <w:rPr>
          <w:rFonts w:ascii="Times New Roman" w:eastAsia="Times New Roman" w:hAnsi="Times New Roman" w:cs="Times New Roman"/>
          <w:color w:val="000000"/>
          <w:szCs w:val="24"/>
          <w:lang w:val="pl-PL"/>
        </w:rPr>
        <w:t xml:space="preserve">, an ninh </w:t>
      </w:r>
      <w:r w:rsidRPr="00947306">
        <w:rPr>
          <w:rFonts w:ascii="Times New Roman" w:eastAsia="Times New Roman" w:hAnsi="Times New Roman" w:cs="Times New Roman"/>
          <w:color w:val="000000"/>
          <w:szCs w:val="24"/>
          <w:lang w:val="am-ET"/>
        </w:rPr>
        <w:t>khác theo quy định của pháp luật</w:t>
      </w:r>
      <w:r w:rsidRPr="00947306">
        <w:rPr>
          <w:rFonts w:ascii="Times New Roman" w:eastAsia="Times New Roman" w:hAnsi="Times New Roman" w:cs="Times New Roman"/>
          <w:color w:val="000000"/>
          <w:szCs w:val="24"/>
        </w:rPr>
        <w:t xml:space="preserve"> có liên quan</w:t>
      </w:r>
      <w:r w:rsidRPr="00947306">
        <w:rPr>
          <w:rFonts w:ascii="Times New Roman" w:eastAsia="Times New Roman" w:hAnsi="Times New Roman" w:cs="Times New Roman"/>
          <w:color w:val="000000"/>
          <w:szCs w:val="24"/>
          <w:lang w:val="am-ET"/>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K</w:t>
      </w:r>
      <w:r w:rsidRPr="00947306">
        <w:rPr>
          <w:rFonts w:ascii="Times New Roman" w:eastAsia="Times New Roman" w:hAnsi="Times New Roman" w:cs="Times New Roman"/>
          <w:color w:val="000000"/>
          <w:szCs w:val="24"/>
          <w:lang w:val="am-ET"/>
        </w:rPr>
        <w:t xml:space="preserve">hoản </w:t>
      </w:r>
      <w:r w:rsidRPr="00947306">
        <w:rPr>
          <w:rFonts w:ascii="Times New Roman" w:eastAsia="Times New Roman" w:hAnsi="Times New Roman" w:cs="Times New Roman"/>
          <w:color w:val="000000"/>
          <w:szCs w:val="24"/>
        </w:rPr>
        <w:t xml:space="preserve">thực </w:t>
      </w:r>
      <w:r w:rsidRPr="00947306">
        <w:rPr>
          <w:rFonts w:ascii="Times New Roman" w:eastAsia="Times New Roman" w:hAnsi="Times New Roman" w:cs="Times New Roman"/>
          <w:color w:val="000000"/>
          <w:szCs w:val="24"/>
          <w:lang w:val="am-ET"/>
        </w:rPr>
        <w:t xml:space="preserve">chi </w:t>
      </w:r>
      <w:r w:rsidRPr="00947306">
        <w:rPr>
          <w:rFonts w:ascii="Times New Roman" w:eastAsia="Times New Roman" w:hAnsi="Times New Roman" w:cs="Times New Roman"/>
          <w:color w:val="000000"/>
          <w:szCs w:val="24"/>
          <w:lang w:val="pl-PL"/>
        </w:rPr>
        <w:t>để hỗ trợ cho t</w:t>
      </w:r>
      <w:r w:rsidRPr="00947306">
        <w:rPr>
          <w:rFonts w:ascii="Times New Roman" w:eastAsia="Times New Roman" w:hAnsi="Times New Roman" w:cs="Times New Roman"/>
          <w:color w:val="000000"/>
          <w:szCs w:val="24"/>
        </w:rPr>
        <w:t>ổ chức Đảng, tổ chức chính trị xã hội trong doanh nghiệp</w:t>
      </w:r>
      <w:r w:rsidRPr="00947306">
        <w:rPr>
          <w:rFonts w:ascii="Times New Roman" w:eastAsia="Times New Roman" w:hAnsi="Times New Roman" w:cs="Times New Roman"/>
          <w:color w:val="000000"/>
          <w:szCs w:val="24"/>
          <w:lang w:val="pl-P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Khoản chi cho hoạt động giáo dục nghề nghiệp và đào tạo nghề nghiệp cho người lao động bao gồm: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phí trả cho người dạy, tài liệu học tập, thiết bị dùng để hoạt động giáo dục nghề nghiệp, vật liệu thực hành, các chi phí khác hỗ trợ cho người học.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Chi phí đào tạo của doanh nghiệp cho người lao động được tuyển dụng vào làm việc tại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này) và những khoản chi có tính chất phúc lợi khác. Tổng số chi có tính chất phúc lợi nêu trên không quá 01 tháng lương bình quân thực tế thực hiện trong năm tính thuế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Các khoản chi khác mang tính chất đặc thù, phù hợp theo từng ngành nghề, lĩnh vực theo văn bản hướng dẫn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2.31.</w:t>
      </w:r>
      <w:r w:rsidRPr="00947306">
        <w:rPr>
          <w:rFonts w:ascii="Times New Roman" w:eastAsia="Times New Roman" w:hAnsi="Times New Roman" w:cs="Times New Roman"/>
          <w:color w:val="000000"/>
          <w:szCs w:val="24"/>
          <w:lang w:val="pl-PL"/>
        </w:rPr>
        <w:t xml:space="preserve"> Chi về đầu tư xây dựng cơ bản trong giai đoạn đầu tư để hình thành tài sản cố định.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2.32. </w:t>
      </w:r>
      <w:r w:rsidRPr="00947306">
        <w:rPr>
          <w:rFonts w:ascii="Times New Roman" w:eastAsia="Times New Roman" w:hAnsi="Times New Roman" w:cs="Times New Roman"/>
          <w:color w:val="000000"/>
          <w:szCs w:val="24"/>
          <w:lang w:val="pl-PL"/>
        </w:rPr>
        <w:t xml:space="preserve">Chi ủng hộ địa phương; chi ủng hộ các đoàn thể, tổ chức xã hội; chi từ thiện (trừ khoản chi tài trợ cho giáo dục, y tế, khắc phục hậu quả thiên tai, làm nhà tình nghĩa, làm nhà cho người </w:t>
      </w:r>
      <w:r w:rsidRPr="00947306">
        <w:rPr>
          <w:rFonts w:ascii="Times New Roman" w:eastAsia="Times New Roman" w:hAnsi="Times New Roman" w:cs="Times New Roman"/>
          <w:color w:val="000000"/>
          <w:szCs w:val="24"/>
          <w:lang w:val="pl-PL"/>
        </w:rPr>
        <w:lastRenderedPageBreak/>
        <w:t xml:space="preserve">nghèo, </w:t>
      </w:r>
      <w:r w:rsidRPr="00947306">
        <w:rPr>
          <w:rFonts w:ascii="Times New Roman" w:eastAsia="Times New Roman" w:hAnsi="Times New Roman" w:cs="Times New Roman"/>
          <w:color w:val="000000"/>
          <w:szCs w:val="24"/>
          <w:lang w:val="am-ET"/>
        </w:rPr>
        <w:t>làm nhà đại đoàn kết</w:t>
      </w:r>
      <w:r w:rsidRPr="00947306">
        <w:rPr>
          <w:rFonts w:ascii="Times New Roman" w:eastAsia="Times New Roman" w:hAnsi="Times New Roman" w:cs="Times New Roman"/>
          <w:color w:val="000000"/>
          <w:szCs w:val="24"/>
          <w:lang w:val="pl-PL"/>
        </w:rPr>
        <w:t xml:space="preserve">; tài trợ cho nghiên cứu khoa học, tài trợ cho các đối tượng chính sách theo quy định của pháp luật, </w:t>
      </w:r>
      <w:r w:rsidRPr="00947306">
        <w:rPr>
          <w:rFonts w:ascii="Times New Roman" w:eastAsia="Times New Roman" w:hAnsi="Times New Roman" w:cs="Times New Roman"/>
          <w:color w:val="000000"/>
          <w:szCs w:val="24"/>
          <w:lang w:val="am-ET"/>
        </w:rPr>
        <w:t xml:space="preserve">tài trợ theo chương trình của Nhà nước </w:t>
      </w:r>
      <w:r w:rsidRPr="00947306">
        <w:rPr>
          <w:rFonts w:ascii="Times New Roman" w:eastAsia="Times New Roman" w:hAnsi="Times New Roman" w:cs="Times New Roman"/>
          <w:color w:val="000000"/>
          <w:szCs w:val="24"/>
          <w:lang w:val="pl-PL"/>
        </w:rPr>
        <w:t xml:space="preserve">dành cho </w:t>
      </w:r>
      <w:r w:rsidRPr="00947306">
        <w:rPr>
          <w:rFonts w:ascii="Times New Roman" w:eastAsia="Times New Roman" w:hAnsi="Times New Roman" w:cs="Times New Roman"/>
          <w:color w:val="000000"/>
          <w:szCs w:val="24"/>
          <w:lang w:val="am-ET"/>
        </w:rPr>
        <w:t xml:space="preserve">các địa phương thuộc địa bàn có điều kiện kinh tế - xã hội đặc biệt khó khăn </w:t>
      </w:r>
      <w:r w:rsidRPr="00947306">
        <w:rPr>
          <w:rFonts w:ascii="Times New Roman" w:eastAsia="Times New Roman" w:hAnsi="Times New Roman" w:cs="Times New Roman"/>
          <w:color w:val="000000"/>
          <w:szCs w:val="24"/>
          <w:lang w:val="pl-PL"/>
        </w:rPr>
        <w:t>nêu tại điểm 2.22, 2.23, 2.24, 2.25, 2.26, Khoản 2 Điều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2.33. </w:t>
      </w:r>
      <w:r w:rsidRPr="00947306">
        <w:rPr>
          <w:rFonts w:ascii="Times New Roman" w:eastAsia="Times New Roman" w:hAnsi="Times New Roman" w:cs="Times New Roman"/>
          <w:color w:val="000000"/>
          <w:szCs w:val="24"/>
          <w:lang w:val="nl-NL"/>
        </w:rPr>
        <w:t xml:space="preserve">Khoản chi liên quan trực tiếp đến việc phát hành cổ phiếu (trừ cổ phiếu thuộc loại nợ phải trả) và cổ tức của cổ phiếu (trừ cổ tức của cổ phiếu thuộc loại nợ phải trả), mua bán cổ phiếu quỹ </w:t>
      </w:r>
      <w:r w:rsidRPr="00947306">
        <w:rPr>
          <w:rFonts w:ascii="Times New Roman" w:eastAsia="Times New Roman" w:hAnsi="Times New Roman" w:cs="Times New Roman"/>
          <w:color w:val="000000"/>
          <w:szCs w:val="24"/>
          <w:lang w:val="am-ET"/>
        </w:rPr>
        <w:t xml:space="preserve">và các khoản chi khác </w:t>
      </w:r>
      <w:r w:rsidRPr="00947306">
        <w:rPr>
          <w:rFonts w:ascii="Times New Roman" w:eastAsia="Times New Roman" w:hAnsi="Times New Roman" w:cs="Times New Roman"/>
          <w:color w:val="000000"/>
          <w:szCs w:val="24"/>
          <w:lang w:val="nl-NL"/>
        </w:rPr>
        <w:t xml:space="preserve">liên quan trực tiếp đến việc tăng, giảm vốn chủ sở hữu </w:t>
      </w:r>
      <w:r w:rsidRPr="00947306">
        <w:rPr>
          <w:rFonts w:ascii="Times New Roman" w:eastAsia="Times New Roman" w:hAnsi="Times New Roman" w:cs="Times New Roman"/>
          <w:color w:val="000000"/>
          <w:szCs w:val="24"/>
          <w:lang w:val="am-ET"/>
        </w:rPr>
        <w:t>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2.34. </w:t>
      </w:r>
      <w:r w:rsidRPr="00947306">
        <w:rPr>
          <w:rFonts w:ascii="Times New Roman" w:eastAsia="Times New Roman" w:hAnsi="Times New Roman" w:cs="Times New Roman"/>
          <w:color w:val="000000"/>
          <w:szCs w:val="24"/>
          <w:lang w:val="pl-PL"/>
        </w:rPr>
        <w:t>Số tiền cấp quyền khai thác khoáng sản vượt mức thực tế phát sinh của 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2.35.</w:t>
      </w:r>
      <w:r w:rsidRPr="00947306">
        <w:rPr>
          <w:rFonts w:ascii="Times New Roman" w:eastAsia="Times New Roman" w:hAnsi="Times New Roman" w:cs="Times New Roman"/>
          <w:color w:val="000000"/>
          <w:szCs w:val="24"/>
          <w:lang w:val="pl-PL"/>
        </w:rPr>
        <w:t xml:space="preserve"> Các khoản chi của hoạt động kinh doanh bảo hiểm, kinh doanh xổ số, kinh doanh chứng khoán và một số hoạt động kinh doanh đặc thù khác không thực hiện đúng theo văn bản hướng dẫn riêng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2.36.</w:t>
      </w:r>
      <w:r w:rsidRPr="00947306">
        <w:rPr>
          <w:rFonts w:ascii="Times New Roman" w:eastAsia="Times New Roman" w:hAnsi="Times New Roman" w:cs="Times New Roman"/>
          <w:color w:val="000000"/>
          <w:szCs w:val="24"/>
          <w:lang w:val="pl-PL"/>
        </w:rPr>
        <w:t xml:space="preserve"> 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2.37.</w:t>
      </w:r>
      <w:r w:rsidRPr="00947306">
        <w:rPr>
          <w:rFonts w:ascii="Times New Roman" w:eastAsia="Times New Roman" w:hAnsi="Times New Roman" w:cs="Times New Roman"/>
          <w:color w:val="000000"/>
          <w:szCs w:val="24"/>
          <w:lang w:val="pl-PL"/>
        </w:rPr>
        <w:t xml:space="preserve"> Thuế giá trị gia tăng đầu vào đã được khấu trừ hoặc hoàn thuế;</w:t>
      </w:r>
      <w:r w:rsidRPr="00947306">
        <w:rPr>
          <w:rFonts w:ascii="Times New Roman" w:eastAsia="Times New Roman" w:hAnsi="Times New Roman" w:cs="Times New Roman"/>
          <w:b/>
          <w:bCs/>
          <w:color w:val="000000"/>
          <w:szCs w:val="24"/>
          <w:lang w:val="pl-PL"/>
        </w:rPr>
        <w:t xml:space="preserve"> </w:t>
      </w:r>
      <w:r w:rsidRPr="00947306">
        <w:rPr>
          <w:rFonts w:ascii="Times New Roman" w:eastAsia="Times New Roman" w:hAnsi="Times New Roman" w:cs="Times New Roman"/>
          <w:color w:val="000000"/>
          <w:szCs w:val="24"/>
          <w:lang w:val="pl-PL"/>
        </w:rPr>
        <w:t>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Điều 5. Sửa đổi, bổ sung một số nội dung tại Điều 7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1. Sửa đổi, bổ sung khổ đầu Điều 7:</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w:t>
      </w:r>
      <w:r w:rsidRPr="00947306">
        <w:rPr>
          <w:rFonts w:ascii="Times New Roman" w:eastAsia="Times New Roman" w:hAnsi="Times New Roman" w:cs="Times New Roman"/>
          <w:b/>
          <w:bCs/>
          <w:color w:val="000000"/>
          <w:szCs w:val="24"/>
          <w:lang w:val="pl-PL"/>
        </w:rPr>
        <w:t>Điều 7. Thu nhập khác</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Thu nhập khác bao gồm các khoản thu nhập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 Sửa đổi, bổ sung Khoản 9 Điều 7:</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“9.</w:t>
      </w:r>
      <w:r w:rsidRPr="00947306">
        <w:rPr>
          <w:rFonts w:ascii="Times New Roman" w:eastAsia="Times New Roman" w:hAnsi="Times New Roman" w:cs="Times New Roman"/>
          <w:color w:val="000000"/>
          <w:szCs w:val="24"/>
          <w:lang w:val="pl-PL"/>
        </w:rPr>
        <w:t xml:space="preserve"> Thu nhập từ chênh lệch tỷ giá, được xác định cụ thể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Trong năm tính thuế doanh nghiệp có chênh lệch tỷ giá phát sinh trong kỳ và chênh lệch tỷ giá do đánh giá lại các khoản nợ phải trả có gốc ngoại tệ cuối năm tài chính, thì:</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lastRenderedPageBreak/>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tài chính khi xác định thu nhập chịu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Các khoản chênh lệch tỷ giá nêu trên không bao gồm chênh lệch tỷ giá hối đoái do đánh giá lại số dư cuối năm là: tiền mặt, tiền gửi, tiền đang chuyển, các khoản nợ phải thu có gốc ngoại tệ”.</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3. Thay thế Khoản 22 Điều 7 bằng Khoản 22 mới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“22.</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Nếu khoản chênh lệch cao hơn này được xác định là thuộc sở hữu của doanh nghiệp, bổ sung vào nguồn vốn kinh doanh thì </w:t>
      </w:r>
      <w:r w:rsidRPr="00947306">
        <w:rPr>
          <w:rFonts w:ascii="Times New Roman" w:eastAsia="Times New Roman" w:hAnsi="Times New Roman" w:cs="Times New Roman"/>
          <w:color w:val="000000"/>
          <w:szCs w:val="24"/>
          <w:lang w:val="pl-PL"/>
        </w:rPr>
        <w:t xml:space="preserve">không tính </w:t>
      </w:r>
      <w:r w:rsidRPr="00947306">
        <w:rPr>
          <w:rFonts w:ascii="Times New Roman" w:eastAsia="Times New Roman" w:hAnsi="Times New Roman" w:cs="Times New Roman"/>
          <w:color w:val="000000"/>
          <w:szCs w:val="24"/>
          <w:lang w:val="am-ET"/>
        </w:rPr>
        <w:t xml:space="preserve">vào thu nhập chịu thuế để tính </w:t>
      </w:r>
      <w:r w:rsidRPr="00947306">
        <w:rPr>
          <w:rFonts w:ascii="Times New Roman" w:eastAsia="Times New Roman" w:hAnsi="Times New Roman" w:cs="Times New Roman"/>
          <w:color w:val="000000"/>
          <w:szCs w:val="24"/>
          <w:lang w:val="pl-PL"/>
        </w:rPr>
        <w:t xml:space="preserve">thuế thu nhập doanh nghiệp </w:t>
      </w:r>
      <w:r w:rsidRPr="00947306">
        <w:rPr>
          <w:rFonts w:ascii="Times New Roman" w:eastAsia="Times New Roman" w:hAnsi="Times New Roman" w:cs="Times New Roman"/>
          <w:color w:val="000000"/>
          <w:szCs w:val="24"/>
          <w:lang w:val="am-ET"/>
        </w:rPr>
        <w:t>của doanh nghiệp nhận vốn góp.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Nếu khoản chênh lệch cao hơn này được chia cho các thành viên góp vốn cũ thì khoản chênh lệch này là thu nhập của các thành viên góp vốn cũ”.</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Điều 6. </w:t>
      </w:r>
      <w:r w:rsidRPr="00947306">
        <w:rPr>
          <w:rFonts w:ascii="Times New Roman" w:eastAsia="Times New Roman" w:hAnsi="Times New Roman" w:cs="Times New Roman"/>
          <w:b/>
          <w:bCs/>
          <w:color w:val="000000"/>
          <w:szCs w:val="24"/>
          <w:lang w:val="pl-PL"/>
        </w:rPr>
        <w:t xml:space="preserve">Sửa đổi, bổ sung </w:t>
      </w:r>
      <w:r w:rsidRPr="00947306">
        <w:rPr>
          <w:rFonts w:ascii="Times New Roman" w:eastAsia="Times New Roman" w:hAnsi="Times New Roman" w:cs="Times New Roman"/>
          <w:b/>
          <w:bCs/>
          <w:color w:val="000000"/>
          <w:szCs w:val="24"/>
          <w:lang w:val="am-ET"/>
        </w:rPr>
        <w:t xml:space="preserve">một số nội dung tại </w:t>
      </w: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am-ET"/>
        </w:rPr>
        <w:t xml:space="preserve">8 </w:t>
      </w:r>
      <w:r w:rsidRPr="00947306">
        <w:rPr>
          <w:rFonts w:ascii="Times New Roman" w:eastAsia="Times New Roman" w:hAnsi="Times New Roman" w:cs="Times New Roman"/>
          <w:b/>
          <w:bCs/>
          <w:color w:val="000000"/>
          <w:szCs w:val="24"/>
          <w:lang w:val="pl-PL"/>
        </w:rPr>
        <w:t xml:space="preserve">Thông tư số 78/2014/TT-BTC </w:t>
      </w:r>
      <w:r w:rsidRPr="00947306">
        <w:rPr>
          <w:rFonts w:ascii="Times New Roman" w:eastAsia="Times New Roman" w:hAnsi="Times New Roman" w:cs="Times New Roman"/>
          <w:b/>
          <w:bCs/>
          <w:color w:val="000000"/>
          <w:szCs w:val="24"/>
          <w:lang w:val="am-ET"/>
        </w:rPr>
        <w:t xml:space="preserve">(đã được sửa đổi, bổ sung tại </w:t>
      </w: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am-ET"/>
        </w:rPr>
        <w:t xml:space="preserve">4 </w:t>
      </w:r>
      <w:r w:rsidRPr="00947306">
        <w:rPr>
          <w:rFonts w:ascii="Times New Roman" w:eastAsia="Times New Roman" w:hAnsi="Times New Roman" w:cs="Times New Roman"/>
          <w:b/>
          <w:bCs/>
          <w:color w:val="000000"/>
          <w:szCs w:val="24"/>
          <w:lang w:val="pl-PL"/>
        </w:rPr>
        <w:t>Thông tư số 151/2014/TT-BTC</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b/>
          <w:bCs/>
          <w:color w:val="000000"/>
          <w:szCs w:val="24"/>
          <w:lang w:val="pl-PL"/>
        </w:rPr>
        <w:t xml:space="preserve">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1. Sửa đổi, bổ sung Khoản </w:t>
      </w:r>
      <w:r w:rsidRPr="00947306">
        <w:rPr>
          <w:rFonts w:ascii="Times New Roman" w:eastAsia="Times New Roman" w:hAnsi="Times New Roman" w:cs="Times New Roman"/>
          <w:b/>
          <w:bCs/>
          <w:color w:val="000000"/>
          <w:szCs w:val="24"/>
          <w:lang w:val="nl-NL"/>
        </w:rPr>
        <w:t xml:space="preserve">1a </w:t>
      </w: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nl-NL"/>
        </w:rPr>
        <w:t xml:space="preserve">8 </w:t>
      </w:r>
      <w:r w:rsidRPr="00947306">
        <w:rPr>
          <w:rFonts w:ascii="Times New Roman" w:eastAsia="Times New Roman" w:hAnsi="Times New Roman" w:cs="Times New Roman"/>
          <w:b/>
          <w:bCs/>
          <w:color w:val="000000"/>
          <w:szCs w:val="24"/>
          <w:lang w:val="pl-PL"/>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w:t>
      </w:r>
      <w:r w:rsidRPr="00947306">
        <w:rPr>
          <w:rFonts w:ascii="Times New Roman" w:eastAsia="Times New Roman" w:hAnsi="Times New Roman" w:cs="Times New Roman"/>
          <w:b/>
          <w:bCs/>
          <w:color w:val="000000"/>
          <w:szCs w:val="24"/>
          <w:lang w:val="pl-PL"/>
        </w:rPr>
        <w:t>1.</w:t>
      </w:r>
      <w:r w:rsidRPr="00947306">
        <w:rPr>
          <w:rFonts w:ascii="Times New Roman" w:eastAsia="Times New Roman" w:hAnsi="Times New Roman" w:cs="Times New Roman"/>
          <w:color w:val="000000"/>
          <w:szCs w:val="24"/>
          <w:lang w:val="pl-PL"/>
        </w:rPr>
        <w:t xml:space="preserve"> 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Thu nhập </w:t>
      </w:r>
      <w:r w:rsidRPr="00947306">
        <w:rPr>
          <w:rFonts w:ascii="Times New Roman" w:eastAsia="Times New Roman" w:hAnsi="Times New Roman" w:cs="Times New Roman"/>
          <w:color w:val="000000"/>
          <w:szCs w:val="24"/>
          <w:lang w:val="pl-PL"/>
        </w:rPr>
        <w:t xml:space="preserve">của </w:t>
      </w:r>
      <w:r w:rsidRPr="00947306">
        <w:rPr>
          <w:rFonts w:ascii="Times New Roman" w:eastAsia="Times New Roman" w:hAnsi="Times New Roman" w:cs="Times New Roman"/>
          <w:color w:val="000000"/>
          <w:szCs w:val="24"/>
          <w:lang w:val="am-ET"/>
        </w:rPr>
        <w:t xml:space="preserve">sản phẩm, hàng hóa chế biến từ nông sản, thủy sản được ưu đãi thuế </w:t>
      </w:r>
      <w:r w:rsidRPr="00947306">
        <w:rPr>
          <w:rFonts w:ascii="Times New Roman" w:eastAsia="Times New Roman" w:hAnsi="Times New Roman" w:cs="Times New Roman"/>
          <w:color w:val="000000"/>
          <w:szCs w:val="24"/>
          <w:lang w:val="pl-PL"/>
        </w:rPr>
        <w:t xml:space="preserve">(bao gồm ưu đãi về thuế suất, miễn giảm thuế) </w:t>
      </w:r>
      <w:r w:rsidRPr="00947306">
        <w:rPr>
          <w:rFonts w:ascii="Times New Roman" w:eastAsia="Times New Roman" w:hAnsi="Times New Roman" w:cs="Times New Roman"/>
          <w:color w:val="000000"/>
          <w:szCs w:val="24"/>
          <w:lang w:val="am-ET"/>
        </w:rPr>
        <w:t xml:space="preserve">quy định tại </w:t>
      </w:r>
      <w:r w:rsidRPr="00947306">
        <w:rPr>
          <w:rFonts w:ascii="Times New Roman" w:eastAsia="Times New Roman" w:hAnsi="Times New Roman" w:cs="Times New Roman"/>
          <w:color w:val="000000"/>
          <w:szCs w:val="24"/>
          <w:lang w:val="pl-PL"/>
        </w:rPr>
        <w:t xml:space="preserve">Thông tư </w:t>
      </w:r>
      <w:r w:rsidRPr="00947306">
        <w:rPr>
          <w:rFonts w:ascii="Times New Roman" w:eastAsia="Times New Roman" w:hAnsi="Times New Roman" w:cs="Times New Roman"/>
          <w:color w:val="000000"/>
          <w:szCs w:val="24"/>
          <w:lang w:val="am-ET"/>
        </w:rPr>
        <w:t xml:space="preserve">này phải đáp ứng </w:t>
      </w:r>
      <w:r w:rsidRPr="00947306">
        <w:rPr>
          <w:rFonts w:ascii="Times New Roman" w:eastAsia="Times New Roman" w:hAnsi="Times New Roman" w:cs="Times New Roman"/>
          <w:color w:val="000000"/>
          <w:szCs w:val="24"/>
          <w:lang w:val="pl-PL"/>
        </w:rPr>
        <w:t>đồng thời các điều kiện sau</w:t>
      </w:r>
      <w:r w:rsidRPr="00947306">
        <w:rPr>
          <w:rFonts w:ascii="Times New Roman" w:eastAsia="Times New Roman" w:hAnsi="Times New Roman" w:cs="Times New Roman"/>
          <w:color w:val="000000"/>
          <w:szCs w:val="24"/>
          <w:lang w:val="am-ET"/>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Tỷ lệ giá trị nguyên vật liệu là nông sản, thủy sản trên chi phí sản xuất hàng hóa, sản phẩm (giá thành sản xuất hàng hóa, sản phẩm) từ 30% trở lên.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Sản phẩm, hàng hóa từ chế biến nông sản, thủy sản không thuộc diện chịu thuế tiêu thụ đặc biệt, trừ trường hợp do Thủ tướng Chính phủ quyết định theo đề xuất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lastRenderedPageBreak/>
        <w:t>Doanh nghiệp phải xác định riêng thu nhập sản phẩm, hàng hóa chế biến từ nông sản, thủy sản để được hưởng ưu đãi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947306">
        <w:rPr>
          <w:rFonts w:ascii="Times New Roman" w:eastAsia="Times New Roman" w:hAnsi="Times New Roman" w:cs="Times New Roman"/>
          <w:color w:val="000000"/>
          <w:szCs w:val="24"/>
          <w:lang w:val="am-ET"/>
        </w:rPr>
        <w:t>, chế biến nông sản, thủy sản</w:t>
      </w:r>
      <w:r w:rsidRPr="00947306">
        <w:rPr>
          <w:rFonts w:ascii="Times New Roman" w:eastAsia="Times New Roman" w:hAnsi="Times New Roman" w:cs="Times New Roman"/>
          <w:color w:val="000000"/>
          <w:szCs w:val="24"/>
          <w:lang w:val="pl-P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 Sửa đổi, bổ sung Khoản 9 Điều 8 Thông tư số 78/2014/TT-BTC (đã được sửa đổi, bổ sung tại Điều 4 Thông tư số 151/2014/TT-BTC)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w:t>
      </w:r>
      <w:r w:rsidRPr="00947306">
        <w:rPr>
          <w:rFonts w:ascii="Times New Roman" w:eastAsia="Times New Roman" w:hAnsi="Times New Roman" w:cs="Times New Roman"/>
          <w:b/>
          <w:bCs/>
          <w:color w:val="000000"/>
          <w:szCs w:val="24"/>
          <w:lang w:val="pl-PL"/>
        </w:rPr>
        <w:t>9.</w:t>
      </w:r>
      <w:r w:rsidRPr="00947306">
        <w:rPr>
          <w:rFonts w:ascii="Times New Roman" w:eastAsia="Times New Roman" w:hAnsi="Times New Roman" w:cs="Times New Roman"/>
          <w:color w:val="000000"/>
          <w:szCs w:val="24"/>
          <w:lang w:val="pl-PL"/>
        </w:rPr>
        <w:t xml:space="preserve"> 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w:t>
      </w:r>
      <w:r w:rsidRPr="00947306">
        <w:rPr>
          <w:rFonts w:ascii="Times New Roman" w:eastAsia="Times New Roman" w:hAnsi="Times New Roman" w:cs="Times New Roman"/>
          <w:color w:val="000000"/>
          <w:szCs w:val="24"/>
          <w:lang w:val="am-ET"/>
        </w:rPr>
        <w:t xml:space="preserve">thu nhập </w:t>
      </w:r>
      <w:r w:rsidRPr="00947306">
        <w:rPr>
          <w:rFonts w:ascii="Times New Roman" w:eastAsia="Times New Roman" w:hAnsi="Times New Roman" w:cs="Times New Roman"/>
          <w:color w:val="000000"/>
          <w:szCs w:val="24"/>
          <w:lang w:val="pl-PL"/>
        </w:rPr>
        <w:t xml:space="preserve">từ hoạt động có thu do thực hiện nhiệm vụ Nhà nước giao </w:t>
      </w:r>
      <w:r w:rsidRPr="00947306">
        <w:rPr>
          <w:rFonts w:ascii="Times New Roman" w:eastAsia="Times New Roman" w:hAnsi="Times New Roman" w:cs="Times New Roman"/>
          <w:color w:val="000000"/>
          <w:szCs w:val="24"/>
          <w:lang w:val="am-ET"/>
        </w:rPr>
        <w:t xml:space="preserve">của </w:t>
      </w:r>
      <w:r w:rsidRPr="00947306">
        <w:rPr>
          <w:rFonts w:ascii="Times New Roman" w:eastAsia="Times New Roman" w:hAnsi="Times New Roman" w:cs="Times New Roman"/>
          <w:color w:val="000000"/>
          <w:szCs w:val="24"/>
          <w:lang w:val="pl-PL"/>
        </w:rPr>
        <w:t xml:space="preserve">các quỹ tài chính Nhà nước: </w:t>
      </w:r>
      <w:r w:rsidRPr="00947306">
        <w:rPr>
          <w:rFonts w:ascii="Times New Roman" w:eastAsia="Times New Roman" w:hAnsi="Times New Roman" w:cs="Times New Roman"/>
          <w:color w:val="000000"/>
          <w:szCs w:val="24"/>
          <w:lang w:val="am-ET"/>
        </w:rPr>
        <w:t>Quỹ Bảo hiểm xã hội Việt Nam</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tổ chức Bảo hiểm tiền gửi</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Quỹ Bảo hiểm Y tế</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Quỹ hỗ trợ học nghề</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Quỹ hỗ trợ việc làm ngoài nước thuộc Bộ Lao động - Thương binh và Xã hội</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Quỹ hỗ trợ nông dân</w:t>
      </w:r>
      <w:r w:rsidRPr="00947306">
        <w:rPr>
          <w:rFonts w:ascii="Times New Roman" w:eastAsia="Times New Roman" w:hAnsi="Times New Roman" w:cs="Times New Roman"/>
          <w:color w:val="000000"/>
          <w:szCs w:val="24"/>
          <w:lang w:val="pl-PL"/>
        </w:rPr>
        <w:t>, Q</w:t>
      </w:r>
      <w:r w:rsidRPr="00947306">
        <w:rPr>
          <w:rFonts w:ascii="Times New Roman" w:eastAsia="Times New Roman" w:hAnsi="Times New Roman" w:cs="Times New Roman"/>
          <w:color w:val="000000"/>
          <w:szCs w:val="24"/>
          <w:lang w:val="am-ET"/>
        </w:rPr>
        <w:t xml:space="preserve">uỹ trợ giúp pháp lý </w:t>
      </w:r>
      <w:r w:rsidRPr="00947306">
        <w:rPr>
          <w:rFonts w:ascii="Times New Roman" w:eastAsia="Times New Roman" w:hAnsi="Times New Roman" w:cs="Times New Roman"/>
          <w:color w:val="000000"/>
          <w:szCs w:val="24"/>
          <w:lang w:val="pl-PL"/>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w:t>
      </w:r>
      <w:r w:rsidRPr="00947306">
        <w:rPr>
          <w:rFonts w:ascii="Times New Roman" w:eastAsia="Times New Roman" w:hAnsi="Times New Roman" w:cs="Times New Roman"/>
          <w:b/>
          <w:bCs/>
          <w:color w:val="000000"/>
          <w:szCs w:val="24"/>
          <w:lang w:val="pl-PL"/>
        </w:rPr>
        <w:t xml:space="preserve">, </w:t>
      </w:r>
      <w:r w:rsidRPr="00947306">
        <w:rPr>
          <w:rFonts w:ascii="Times New Roman" w:eastAsia="Times New Roman" w:hAnsi="Times New Roman" w:cs="Times New Roman"/>
          <w:color w:val="000000"/>
          <w:szCs w:val="24"/>
          <w:lang w:val="am-ET"/>
        </w:rPr>
        <w:t>thu nhập từ thực hiện nhiệm vụ Nhà nước giao của Quỹ phát triển đất</w:t>
      </w:r>
      <w:r w:rsidRPr="00947306">
        <w:rPr>
          <w:rFonts w:ascii="Times New Roman" w:eastAsia="Times New Roman" w:hAnsi="Times New Roman" w:cs="Times New Roman"/>
          <w:color w:val="000000"/>
          <w:szCs w:val="24"/>
          <w:lang w:val="pl-PL"/>
        </w:rPr>
        <w:t xml:space="preserve"> và </w:t>
      </w:r>
      <w:r w:rsidRPr="00947306">
        <w:rPr>
          <w:rFonts w:ascii="Times New Roman" w:eastAsia="Times New Roman" w:hAnsi="Times New Roman" w:cs="Times New Roman"/>
          <w:color w:val="000000"/>
          <w:szCs w:val="24"/>
          <w:lang w:val="am-ET"/>
        </w:rPr>
        <w:t xml:space="preserve">quỹ khác của Nhà nước hoạt động không vì mục tiêu lợi nhuận </w:t>
      </w:r>
      <w:r w:rsidRPr="00947306">
        <w:rPr>
          <w:rFonts w:ascii="Times New Roman" w:eastAsia="Times New Roman" w:hAnsi="Times New Roman" w:cs="Times New Roman"/>
          <w:color w:val="000000"/>
          <w:szCs w:val="24"/>
          <w:lang w:val="pl-PL"/>
        </w:rPr>
        <w:t xml:space="preserve">do Chính phủ, Thủ tướng Chính phủ quy định hoặc quyết định được thành lập và hoạt động </w:t>
      </w:r>
      <w:r w:rsidRPr="00947306">
        <w:rPr>
          <w:rFonts w:ascii="Times New Roman" w:eastAsia="Times New Roman" w:hAnsi="Times New Roman" w:cs="Times New Roman"/>
          <w:color w:val="000000"/>
          <w:szCs w:val="24"/>
          <w:lang w:val="am-ET"/>
        </w:rPr>
        <w:t>theo quy định của pháp luật</w:t>
      </w:r>
      <w:r w:rsidRPr="00947306">
        <w:rPr>
          <w:rFonts w:ascii="Times New Roman" w:eastAsia="Times New Roman" w:hAnsi="Times New Roman" w:cs="Times New Roman"/>
          <w:color w:val="000000"/>
          <w:szCs w:val="24"/>
          <w:lang w:val="pl-P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Trường hợp các đơn vị phát sinh các khoản thu nhập khác ngoài các khoản thu nhập từ hoạt động có thu do thực hiện nhiệm vụ Nhà nước giao phải tính và nộp thuế theo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3. B</w:t>
      </w:r>
      <w:r w:rsidRPr="00947306">
        <w:rPr>
          <w:rFonts w:ascii="Times New Roman" w:eastAsia="Times New Roman" w:hAnsi="Times New Roman" w:cs="Times New Roman"/>
          <w:b/>
          <w:bCs/>
          <w:color w:val="000000"/>
          <w:szCs w:val="24"/>
          <w:lang w:val="pl-PL"/>
        </w:rPr>
        <w:t xml:space="preserve">ổ sung Khoản </w:t>
      </w:r>
      <w:r w:rsidRPr="00947306">
        <w:rPr>
          <w:rFonts w:ascii="Times New Roman" w:eastAsia="Times New Roman" w:hAnsi="Times New Roman" w:cs="Times New Roman"/>
          <w:b/>
          <w:bCs/>
          <w:color w:val="000000"/>
          <w:szCs w:val="24"/>
          <w:lang w:val="nl-NL"/>
        </w:rPr>
        <w:t xml:space="preserve">12 </w:t>
      </w: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nl-NL"/>
        </w:rPr>
        <w:t xml:space="preserve">8 </w:t>
      </w:r>
      <w:r w:rsidRPr="00947306">
        <w:rPr>
          <w:rFonts w:ascii="Times New Roman" w:eastAsia="Times New Roman" w:hAnsi="Times New Roman" w:cs="Times New Roman"/>
          <w:b/>
          <w:bCs/>
          <w:color w:val="000000"/>
          <w:szCs w:val="24"/>
          <w:lang w:val="pl-PL"/>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b/>
          <w:bCs/>
          <w:color w:val="000000"/>
          <w:szCs w:val="24"/>
          <w:lang w:val="nl-NL"/>
        </w:rPr>
        <w:t>12</w:t>
      </w:r>
      <w:r w:rsidRPr="00947306">
        <w:rPr>
          <w:rFonts w:ascii="Times New Roman" w:eastAsia="Times New Roman" w:hAnsi="Times New Roman" w:cs="Times New Roman"/>
          <w:color w:val="000000"/>
          <w:szCs w:val="24"/>
          <w:lang w:val="nl-NL"/>
        </w:rPr>
        <w:t>. Thu nhập của văn phòng thừa phát lại (trừ các khoản thu nhập nhập từ các hoạt động khác ngoài hoạt động thừa phát lại) trong thời gian thực hiện thí điểm theo quy định của pháp luật về thi hành án dân sự.</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Văn phòng thừa phát lại và hoạt động thừa phát lại thực hiện theo quy định tại các văn bản quy pháp luật có liên quan về vấn đề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nl-NL"/>
        </w:rPr>
        <w:t>7</w:t>
      </w:r>
      <w:r w:rsidRPr="00947306">
        <w:rPr>
          <w:rFonts w:ascii="Times New Roman" w:eastAsia="Times New Roman" w:hAnsi="Times New Roman" w:cs="Times New Roman"/>
          <w:b/>
          <w:bCs/>
          <w:color w:val="000000"/>
          <w:szCs w:val="24"/>
          <w:lang w:val="pl-PL"/>
        </w:rPr>
        <w:t xml:space="preserve">. Sửa đổi, bổ sung </w:t>
      </w:r>
      <w:r w:rsidRPr="00947306">
        <w:rPr>
          <w:rFonts w:ascii="Times New Roman" w:eastAsia="Times New Roman" w:hAnsi="Times New Roman" w:cs="Times New Roman"/>
          <w:b/>
          <w:bCs/>
          <w:color w:val="000000"/>
          <w:szCs w:val="24"/>
          <w:lang w:val="nl-NL"/>
        </w:rPr>
        <w:t xml:space="preserve">Khoản 3 </w:t>
      </w:r>
      <w:r w:rsidRPr="00947306">
        <w:rPr>
          <w:rFonts w:ascii="Times New Roman" w:eastAsia="Times New Roman" w:hAnsi="Times New Roman" w:cs="Times New Roman"/>
          <w:b/>
          <w:bCs/>
          <w:color w:val="000000"/>
          <w:szCs w:val="24"/>
          <w:lang w:val="pl-PL"/>
        </w:rPr>
        <w:t xml:space="preserve">Điều </w:t>
      </w:r>
      <w:r w:rsidRPr="00947306">
        <w:rPr>
          <w:rFonts w:ascii="Times New Roman" w:eastAsia="Times New Roman" w:hAnsi="Times New Roman" w:cs="Times New Roman"/>
          <w:b/>
          <w:bCs/>
          <w:color w:val="000000"/>
          <w:szCs w:val="24"/>
          <w:lang w:val="nl-NL"/>
        </w:rPr>
        <w:t xml:space="preserve">9 </w:t>
      </w:r>
      <w:r w:rsidRPr="00947306">
        <w:rPr>
          <w:rFonts w:ascii="Times New Roman" w:eastAsia="Times New Roman" w:hAnsi="Times New Roman" w:cs="Times New Roman"/>
          <w:b/>
          <w:bCs/>
          <w:color w:val="000000"/>
          <w:szCs w:val="24"/>
          <w:lang w:val="pl-PL"/>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“3. </w:t>
      </w:r>
      <w:r w:rsidRPr="00947306">
        <w:rPr>
          <w:rFonts w:ascii="Times New Roman" w:eastAsia="Times New Roman" w:hAnsi="Times New Roman" w:cs="Times New Roman"/>
          <w:color w:val="000000"/>
          <w:szCs w:val="24"/>
          <w:lang w:val="pl-PL"/>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w:t>
      </w:r>
      <w:r w:rsidRPr="00947306">
        <w:rPr>
          <w:rFonts w:ascii="Times New Roman" w:eastAsia="Times New Roman" w:hAnsi="Times New Roman" w:cs="Times New Roman"/>
          <w:b/>
          <w:bCs/>
          <w:color w:val="000000"/>
          <w:szCs w:val="24"/>
          <w:lang w:val="pl-PL"/>
        </w:rPr>
        <w:t xml:space="preserve"> </w:t>
      </w:r>
      <w:r w:rsidRPr="00947306">
        <w:rPr>
          <w:rFonts w:ascii="Times New Roman" w:eastAsia="Times New Roman" w:hAnsi="Times New Roman" w:cs="Times New Roman"/>
          <w:color w:val="000000"/>
          <w:szCs w:val="24"/>
          <w:lang w:val="pl-PL"/>
        </w:rPr>
        <w:t>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lastRenderedPageBreak/>
        <w:t>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được chia, tách”.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Điều 8. Sửa đổi, bổ sung gạch đầu dòng thứ hai điểm a Khoản 2 Điều 14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Giá mua của phần vốn chuyển nhượng được xác định đối với từng trường hợp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Nếu là chuyển nhượng vốn góp thành lập doanh nghiệp là giá trị phần vốn góp lũy kế đến thời điểm chuyển nhượng vốn trên cơ sở sổ sách, hồ sơ, chứng từ kế toán và được các bên tham gia đầu tư vốn hoặc tham gia hợp đồng hợp tác kinh doanh xác nhận, hoặc kết quả kiểm toán của công ty kiểm toán độc lập đối với doanh nghiệp 100% vốn nước ngoài.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Nếu là phần vốn do mua lại thì giá mua là giá trị vốn tại thời điểm mua. Giá mua được xác định căn cứ vào hợp đồng mua lại phần vốn góp, chứng từ thanh toán.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Điều 9. Sửa đổi, bổ sung Khoản 3 Điều 17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“3. </w:t>
      </w:r>
      <w:r w:rsidRPr="00947306">
        <w:rPr>
          <w:rFonts w:ascii="Times New Roman" w:eastAsia="Times New Roman" w:hAnsi="Times New Roman" w:cs="Times New Roman"/>
          <w:color w:val="000000"/>
          <w:szCs w:val="24"/>
          <w:lang w:val="nl-NL"/>
        </w:rPr>
        <w:t>Xác định số thuế thu nhập doanh nghiệp phải nộp: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Số thuế thu nhập doanh nghiệp trong kỳ tính thuế đối với hoạt động chuyển nhượng bất động sản bằng thu nhập tính thuế từ hoạt động chuyển nhượng bất động sản nhân (x) với thuế suất 22%.</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Thu nhập từ chuyển nhượng bất động sản phải xác định riêng để kê khai nộp thuế và không áp dụng ưu đãi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Điều </w:t>
      </w:r>
      <w:r w:rsidRPr="00947306">
        <w:rPr>
          <w:rFonts w:ascii="Times New Roman" w:eastAsia="Times New Roman" w:hAnsi="Times New Roman" w:cs="Times New Roman"/>
          <w:b/>
          <w:bCs/>
          <w:color w:val="000000"/>
          <w:szCs w:val="24"/>
          <w:lang w:val="pl-PL"/>
        </w:rPr>
        <w:t>10</w:t>
      </w:r>
      <w:r w:rsidRPr="00947306">
        <w:rPr>
          <w:rFonts w:ascii="Times New Roman" w:eastAsia="Times New Roman" w:hAnsi="Times New Roman" w:cs="Times New Roman"/>
          <w:b/>
          <w:bCs/>
          <w:color w:val="000000"/>
          <w:szCs w:val="24"/>
          <w:lang w:val="nl-NL"/>
        </w:rPr>
        <w:t>. Sửa đổi, bổ sung một số nội dung tại Điều 18 Thông tư số 78/2014/TT-BTC (đã được sửa đổi, bổ sung tại Điều 5 Thông tư số 151/2014/TT-BTC)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1. Sửa đổi, bổ sung Khoản 3 Điều 18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“3.</w:t>
      </w:r>
      <w:r w:rsidRPr="00947306">
        <w:rPr>
          <w:rFonts w:ascii="Times New Roman" w:eastAsia="Times New Roman" w:hAnsi="Times New Roman" w:cs="Times New Roman"/>
          <w:color w:val="000000"/>
          <w:szCs w:val="24"/>
          <w:lang w:val="nl-NL"/>
        </w:rPr>
        <w:t xml:space="preserve"> Không áp dụng ưu đãi thuế thu nhập doanh nghiệp và không</w:t>
      </w:r>
      <w:r w:rsidRPr="00947306">
        <w:rPr>
          <w:rFonts w:ascii="Times New Roman" w:eastAsia="Times New Roman" w:hAnsi="Times New Roman" w:cs="Times New Roman"/>
          <w:b/>
          <w:bCs/>
          <w:color w:val="000000"/>
          <w:szCs w:val="24"/>
          <w:lang w:val="nl-NL"/>
        </w:rPr>
        <w:t xml:space="preserve"> </w:t>
      </w:r>
      <w:r w:rsidRPr="00947306">
        <w:rPr>
          <w:rFonts w:ascii="Times New Roman" w:eastAsia="Times New Roman" w:hAnsi="Times New Roman" w:cs="Times New Roman"/>
          <w:color w:val="000000"/>
          <w:szCs w:val="24"/>
          <w:lang w:val="nl-NL"/>
        </w:rPr>
        <w:t>áp dụng thuế suất 20% (bao gồm cả doanh nghiệp thuộc diện áp dụng thuế suất 20% theo quy định tại Khoản 2 Điều 11 Thông tư số 78/2014/TT-BTC) đối với các khoản thu nhập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a) Thu nhập từ chuyển nhượng vốn, chuyển nhượng quyền góp vốn; thu nhập từ chuyển nhượng bất động sản (trừ thu nhập từ đầu tư kinh doanh nhà ở xã hội quy định tại điểm d Khoản 3 Điều 19 Thông tư số 78/2014/TT-BTC);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b) Thu nhập từ hoạt động tìm kiếm, thăm dò, khai thác dầu, khí, tài nguyên quý hiếm khác và thu nhập từ hoạt động khai thác khoáng sản.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 Thu nhập từ kinh doanh dịch vụ thuộc diện chịu thuế tiêu thụ đặc biệt theo quy định của Luật Thuế tiêu thụ đặc biệt.”.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lastRenderedPageBreak/>
        <w:t>2. Sửa đổi, bổ sung Khoản 4 Điều 18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“4.</w:t>
      </w:r>
      <w:r w:rsidRPr="00947306">
        <w:rPr>
          <w:rFonts w:ascii="Times New Roman" w:eastAsia="Times New Roman" w:hAnsi="Times New Roman" w:cs="Times New Roman"/>
          <w:color w:val="000000"/>
          <w:szCs w:val="24"/>
          <w:lang w:val="nl-NL"/>
        </w:rPr>
        <w:t xml:space="preserve"> Doanh nghiệp có dự án đầu tư </w:t>
      </w:r>
      <w:r w:rsidRPr="00947306">
        <w:rPr>
          <w:rFonts w:ascii="Times New Roman" w:eastAsia="Times New Roman" w:hAnsi="Times New Roman" w:cs="Times New Roman"/>
          <w:color w:val="000000"/>
          <w:szCs w:val="24"/>
          <w:lang w:val="am-ET"/>
        </w:rPr>
        <w:t xml:space="preserve">được hưởng ưu đãi </w:t>
      </w:r>
      <w:r w:rsidRPr="00947306">
        <w:rPr>
          <w:rFonts w:ascii="Times New Roman" w:eastAsia="Times New Roman" w:hAnsi="Times New Roman" w:cs="Times New Roman"/>
          <w:color w:val="000000"/>
          <w:szCs w:val="24"/>
          <w:lang w:val="nl-NL"/>
        </w:rPr>
        <w:t xml:space="preserve">thuế thu nhập doanh nghiệp </w:t>
      </w:r>
      <w:r w:rsidRPr="00947306">
        <w:rPr>
          <w:rFonts w:ascii="Times New Roman" w:eastAsia="Times New Roman" w:hAnsi="Times New Roman" w:cs="Times New Roman"/>
          <w:color w:val="000000"/>
          <w:szCs w:val="24"/>
          <w:lang w:val="am-ET"/>
        </w:rPr>
        <w:t xml:space="preserve">do đáp ứng điều kiện về </w:t>
      </w:r>
      <w:r w:rsidRPr="00947306">
        <w:rPr>
          <w:rFonts w:ascii="Times New Roman" w:eastAsia="Times New Roman" w:hAnsi="Times New Roman" w:cs="Times New Roman"/>
          <w:color w:val="000000"/>
          <w:szCs w:val="24"/>
          <w:lang w:val="nl-NL"/>
        </w:rPr>
        <w:t>lĩnh vực ưu đãi đầu tư, địa bàn ưu đãi đầu tư xác định ưu đãi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a) Doanh nghiệp có dự án đầu tư </w:t>
      </w:r>
      <w:r w:rsidRPr="00947306">
        <w:rPr>
          <w:rFonts w:ascii="Times New Roman" w:eastAsia="Times New Roman" w:hAnsi="Times New Roman" w:cs="Times New Roman"/>
          <w:color w:val="000000"/>
          <w:szCs w:val="24"/>
          <w:lang w:val="am-ET"/>
        </w:rPr>
        <w:t xml:space="preserve">được hưởng ưu đãi </w:t>
      </w:r>
      <w:r w:rsidRPr="00947306">
        <w:rPr>
          <w:rFonts w:ascii="Times New Roman" w:eastAsia="Times New Roman" w:hAnsi="Times New Roman" w:cs="Times New Roman"/>
          <w:color w:val="000000"/>
          <w:szCs w:val="24"/>
          <w:lang w:val="nl-NL"/>
        </w:rPr>
        <w:t xml:space="preserve">thuế thu nhập doanh nghiệp </w:t>
      </w:r>
      <w:r w:rsidRPr="00947306">
        <w:rPr>
          <w:rFonts w:ascii="Times New Roman" w:eastAsia="Times New Roman" w:hAnsi="Times New Roman" w:cs="Times New Roman"/>
          <w:color w:val="000000"/>
          <w:szCs w:val="24"/>
          <w:lang w:val="am-ET"/>
        </w:rPr>
        <w:t xml:space="preserve">do đáp ứng điều kiện về </w:t>
      </w:r>
      <w:r w:rsidRPr="00947306">
        <w:rPr>
          <w:rFonts w:ascii="Times New Roman" w:eastAsia="Times New Roman" w:hAnsi="Times New Roman" w:cs="Times New Roman"/>
          <w:color w:val="000000"/>
          <w:szCs w:val="24"/>
          <w:lang w:val="nl-NL"/>
        </w:rPr>
        <w:t xml:space="preserve">lĩnh vực ưu đãi đầu tư </w:t>
      </w:r>
      <w:r w:rsidRPr="00947306">
        <w:rPr>
          <w:rFonts w:ascii="Times New Roman" w:eastAsia="Times New Roman" w:hAnsi="Times New Roman" w:cs="Times New Roman"/>
          <w:color w:val="000000"/>
          <w:szCs w:val="24"/>
          <w:lang w:val="am-ET"/>
        </w:rPr>
        <w:t xml:space="preserve">thì các khoản thu nhập </w:t>
      </w:r>
      <w:r w:rsidRPr="00947306">
        <w:rPr>
          <w:rFonts w:ascii="Times New Roman" w:eastAsia="Times New Roman" w:hAnsi="Times New Roman" w:cs="Times New Roman"/>
          <w:color w:val="000000"/>
          <w:szCs w:val="24"/>
          <w:lang w:val="pl-PL"/>
        </w:rPr>
        <w:t xml:space="preserve">từ </w:t>
      </w:r>
      <w:r w:rsidRPr="00947306">
        <w:rPr>
          <w:rFonts w:ascii="Times New Roman" w:eastAsia="Times New Roman" w:hAnsi="Times New Roman" w:cs="Times New Roman"/>
          <w:color w:val="000000"/>
          <w:szCs w:val="24"/>
          <w:lang w:val="nl-NL"/>
        </w:rPr>
        <w:t xml:space="preserve">lĩnh vực </w:t>
      </w:r>
      <w:r w:rsidRPr="00947306">
        <w:rPr>
          <w:rFonts w:ascii="Times New Roman" w:eastAsia="Times New Roman" w:hAnsi="Times New Roman" w:cs="Times New Roman"/>
          <w:color w:val="000000"/>
          <w:szCs w:val="24"/>
          <w:lang w:val="am-ET"/>
        </w:rPr>
        <w:t>ưu đãi đầu tư</w:t>
      </w:r>
      <w:r w:rsidRPr="00947306">
        <w:rPr>
          <w:rFonts w:ascii="Times New Roman" w:eastAsia="Times New Roman" w:hAnsi="Times New Roman" w:cs="Times New Roman"/>
          <w:color w:val="000000"/>
          <w:szCs w:val="24"/>
          <w:lang w:val="pl-PL"/>
        </w:rPr>
        <w:t xml:space="preserve"> và </w:t>
      </w:r>
      <w:r w:rsidRPr="00947306">
        <w:rPr>
          <w:rFonts w:ascii="Times New Roman" w:eastAsia="Times New Roman" w:hAnsi="Times New Roman" w:cs="Times New Roman"/>
          <w:color w:val="000000"/>
          <w:szCs w:val="24"/>
          <w:lang w:val="am-ET"/>
        </w:rPr>
        <w:t xml:space="preserve">các khoản thu nhập </w:t>
      </w:r>
      <w:r w:rsidRPr="00947306">
        <w:rPr>
          <w:rFonts w:ascii="Times New Roman" w:eastAsia="Times New Roman" w:hAnsi="Times New Roman" w:cs="Times New Roman"/>
          <w:color w:val="000000"/>
          <w:szCs w:val="24"/>
          <w:lang w:val="nl-NL"/>
        </w:rPr>
        <w:t xml:space="preserve">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w:t>
      </w:r>
      <w:r w:rsidRPr="00947306">
        <w:rPr>
          <w:rFonts w:ascii="Times New Roman" w:eastAsia="Times New Roman" w:hAnsi="Times New Roman" w:cs="Times New Roman"/>
          <w:color w:val="000000"/>
          <w:szCs w:val="24"/>
          <w:lang w:val="am-ET"/>
        </w:rPr>
        <w:t>được hưởng ưu đã</w:t>
      </w:r>
      <w:r w:rsidRPr="00947306">
        <w:rPr>
          <w:rFonts w:ascii="Times New Roman" w:eastAsia="Times New Roman" w:hAnsi="Times New Roman" w:cs="Times New Roman"/>
          <w:color w:val="000000"/>
          <w:szCs w:val="24"/>
          <w:lang w:val="nl-NL"/>
        </w:rPr>
        <w:t>i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b) D</w:t>
      </w:r>
      <w:r w:rsidRPr="00947306">
        <w:rPr>
          <w:rFonts w:ascii="Times New Roman" w:eastAsia="Times New Roman" w:hAnsi="Times New Roman" w:cs="Times New Roman"/>
          <w:color w:val="000000"/>
          <w:szCs w:val="24"/>
          <w:lang w:val="am-ET"/>
        </w:rPr>
        <w:t xml:space="preserve">oanh nghiệp có dự án đầu tư được hưởng ưu đãi thuế thu nhập doanh nghiệp </w:t>
      </w:r>
      <w:r w:rsidRPr="00947306">
        <w:rPr>
          <w:rFonts w:ascii="Times New Roman" w:eastAsia="Times New Roman" w:hAnsi="Times New Roman" w:cs="Times New Roman"/>
          <w:color w:val="000000"/>
          <w:szCs w:val="24"/>
          <w:lang w:val="nl-NL"/>
        </w:rPr>
        <w:t xml:space="preserve">do </w:t>
      </w:r>
      <w:r w:rsidRPr="00947306">
        <w:rPr>
          <w:rFonts w:ascii="Times New Roman" w:eastAsia="Times New Roman" w:hAnsi="Times New Roman" w:cs="Times New Roman"/>
          <w:color w:val="000000"/>
          <w:szCs w:val="24"/>
          <w:lang w:val="am-ET"/>
        </w:rPr>
        <w:t xml:space="preserve">đáp ứng điều kiện ưu đãi </w:t>
      </w:r>
      <w:r w:rsidRPr="00947306">
        <w:rPr>
          <w:rFonts w:ascii="Times New Roman" w:eastAsia="Times New Roman" w:hAnsi="Times New Roman" w:cs="Times New Roman"/>
          <w:color w:val="000000"/>
          <w:szCs w:val="24"/>
          <w:lang w:val="nl-NL"/>
        </w:rPr>
        <w:t xml:space="preserve">về địa bàn (bao gồm cả khu công nghiệp, </w:t>
      </w:r>
      <w:r w:rsidRPr="00947306">
        <w:rPr>
          <w:rFonts w:ascii="Times New Roman" w:eastAsia="Times New Roman" w:hAnsi="Times New Roman" w:cs="Times New Roman"/>
          <w:color w:val="000000"/>
          <w:szCs w:val="24"/>
          <w:lang w:val="am-ET"/>
        </w:rPr>
        <w:t>khu kinh tế, khu công nghệ cao</w:t>
      </w:r>
      <w:r w:rsidRPr="00947306">
        <w:rPr>
          <w:rFonts w:ascii="Times New Roman" w:eastAsia="Times New Roman" w:hAnsi="Times New Roman" w:cs="Times New Roman"/>
          <w:color w:val="000000"/>
          <w:szCs w:val="24"/>
          <w:lang w:val="nl-NL"/>
        </w:rPr>
        <w:t xml:space="preserve">) thì thu nhập được hưởng ưu đãi thuế thu nhập doanh nghiệp là </w:t>
      </w:r>
      <w:r w:rsidRPr="00947306">
        <w:rPr>
          <w:rFonts w:ascii="Times New Roman" w:eastAsia="Times New Roman" w:hAnsi="Times New Roman" w:cs="Times New Roman"/>
          <w:color w:val="000000"/>
          <w:szCs w:val="24"/>
          <w:lang w:val="am-ET"/>
        </w:rPr>
        <w:t xml:space="preserve">toàn bộ thu nhập </w:t>
      </w:r>
      <w:r w:rsidRPr="00947306">
        <w:rPr>
          <w:rFonts w:ascii="Times New Roman" w:eastAsia="Times New Roman" w:hAnsi="Times New Roman" w:cs="Times New Roman"/>
          <w:color w:val="000000"/>
          <w:szCs w:val="24"/>
          <w:lang w:val="nl-NL"/>
        </w:rPr>
        <w:t xml:space="preserve">phát sinh </w:t>
      </w:r>
      <w:r w:rsidRPr="00947306">
        <w:rPr>
          <w:rFonts w:ascii="Times New Roman" w:eastAsia="Times New Roman" w:hAnsi="Times New Roman" w:cs="Times New Roman"/>
          <w:color w:val="000000"/>
          <w:szCs w:val="24"/>
          <w:lang w:val="am-ET"/>
        </w:rPr>
        <w:t xml:space="preserve">từ hoạt động sản xuất kinh doanh </w:t>
      </w:r>
      <w:r w:rsidRPr="00947306">
        <w:rPr>
          <w:rFonts w:ascii="Times New Roman" w:eastAsia="Times New Roman" w:hAnsi="Times New Roman" w:cs="Times New Roman"/>
          <w:color w:val="000000"/>
          <w:szCs w:val="24"/>
          <w:lang w:val="nl-NL"/>
        </w:rPr>
        <w:t>trên địa bàn ưu đãi trừ các khoản thu nhập nêu tại điểm a, b, c Khoản 1 Điều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D</w:t>
      </w:r>
      <w:r w:rsidRPr="00947306">
        <w:rPr>
          <w:rFonts w:ascii="Times New Roman" w:eastAsia="Times New Roman" w:hAnsi="Times New Roman" w:cs="Times New Roman"/>
          <w:color w:val="000000"/>
          <w:szCs w:val="24"/>
          <w:lang w:val="am-ET"/>
        </w:rPr>
        <w:t xml:space="preserve">oanh nghiệp có dự án đầu tư </w:t>
      </w:r>
      <w:r w:rsidRPr="00947306">
        <w:rPr>
          <w:rFonts w:ascii="Times New Roman" w:eastAsia="Times New Roman" w:hAnsi="Times New Roman" w:cs="Times New Roman"/>
          <w:color w:val="000000"/>
          <w:szCs w:val="24"/>
        </w:rPr>
        <w:t xml:space="preserve">trong lĩnh vực kinh doanh vận tải </w:t>
      </w:r>
      <w:r w:rsidRPr="00947306">
        <w:rPr>
          <w:rFonts w:ascii="Times New Roman" w:eastAsia="Times New Roman" w:hAnsi="Times New Roman" w:cs="Times New Roman"/>
          <w:color w:val="000000"/>
          <w:szCs w:val="24"/>
          <w:lang w:val="am-ET"/>
        </w:rPr>
        <w:t xml:space="preserve">được hưởng ưu đãi thuế thu nhập doanh nghiệp </w:t>
      </w:r>
      <w:r w:rsidRPr="00947306">
        <w:rPr>
          <w:rFonts w:ascii="Times New Roman" w:eastAsia="Times New Roman" w:hAnsi="Times New Roman" w:cs="Times New Roman"/>
          <w:color w:val="000000"/>
          <w:szCs w:val="24"/>
          <w:lang w:val="nl-NL"/>
        </w:rPr>
        <w:t xml:space="preserve">do </w:t>
      </w:r>
      <w:r w:rsidRPr="00947306">
        <w:rPr>
          <w:rFonts w:ascii="Times New Roman" w:eastAsia="Times New Roman" w:hAnsi="Times New Roman" w:cs="Times New Roman"/>
          <w:color w:val="000000"/>
          <w:szCs w:val="24"/>
          <w:lang w:val="am-ET"/>
        </w:rPr>
        <w:t xml:space="preserve">đáp ứng điều kiện ưu đãi </w:t>
      </w:r>
      <w:r w:rsidRPr="00947306">
        <w:rPr>
          <w:rFonts w:ascii="Times New Roman" w:eastAsia="Times New Roman" w:hAnsi="Times New Roman" w:cs="Times New Roman"/>
          <w:color w:val="000000"/>
          <w:szCs w:val="24"/>
          <w:lang w:val="nl-NL"/>
        </w:rPr>
        <w:t xml:space="preserve">về địa bàn (bao gồm cả khu công nghiệp, </w:t>
      </w:r>
      <w:r w:rsidRPr="00947306">
        <w:rPr>
          <w:rFonts w:ascii="Times New Roman" w:eastAsia="Times New Roman" w:hAnsi="Times New Roman" w:cs="Times New Roman"/>
          <w:color w:val="000000"/>
          <w:szCs w:val="24"/>
          <w:lang w:val="am-ET"/>
        </w:rPr>
        <w:t>khu kinh tế, khu công nghệ cao</w:t>
      </w:r>
      <w:r w:rsidRPr="00947306">
        <w:rPr>
          <w:rFonts w:ascii="Times New Roman" w:eastAsia="Times New Roman" w:hAnsi="Times New Roman" w:cs="Times New Roman"/>
          <w:color w:val="000000"/>
          <w:szCs w:val="24"/>
          <w:lang w:val="nl-NL"/>
        </w:rPr>
        <w:t xml:space="preserve">) thì doanh nghiệp được hưởng ưu đãi thuế thu nhập doanh nghiệp đối với thu nhập từ hoạt động </w:t>
      </w:r>
      <w:r w:rsidRPr="00947306">
        <w:rPr>
          <w:rFonts w:ascii="Times New Roman" w:eastAsia="Times New Roman" w:hAnsi="Times New Roman" w:cs="Times New Roman"/>
          <w:color w:val="000000"/>
          <w:szCs w:val="24"/>
        </w:rPr>
        <w:t xml:space="preserve">dịch vụ </w:t>
      </w:r>
      <w:r w:rsidRPr="00947306">
        <w:rPr>
          <w:rFonts w:ascii="Times New Roman" w:eastAsia="Times New Roman" w:hAnsi="Times New Roman" w:cs="Times New Roman"/>
          <w:color w:val="000000"/>
          <w:szCs w:val="24"/>
          <w:lang w:val="nl-NL"/>
        </w:rPr>
        <w:t>vận tải căn cứ theo địa bàn thành lập dự án đầu tư thuộc địa bàn được hưởng ưu đãi thuế và có điểm đi hoặc điểm đến thuộc địa bàn thành lập dự án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Ví dụ</w:t>
      </w:r>
      <w:r w:rsidRPr="00947306">
        <w:rPr>
          <w:rFonts w:ascii="Times New Roman" w:eastAsia="Times New Roman" w:hAnsi="Times New Roman" w:cs="Times New Roman"/>
          <w:color w:val="000000"/>
          <w:szCs w:val="24"/>
          <w:lang w:val="nl-NL"/>
        </w:rPr>
        <w:t xml:space="preserve"> 15a</w:t>
      </w:r>
      <w:r w:rsidRPr="00947306">
        <w:rPr>
          <w:rFonts w:ascii="Times New Roman" w:eastAsia="Times New Roman" w:hAnsi="Times New Roman" w:cs="Times New Roman"/>
          <w:color w:val="000000"/>
          <w:szCs w:val="24"/>
        </w:rPr>
        <w:t xml:space="preserve">: </w:t>
      </w:r>
      <w:r w:rsidRPr="00947306">
        <w:rPr>
          <w:rFonts w:ascii="Times New Roman" w:eastAsia="Times New Roman" w:hAnsi="Times New Roman" w:cs="Times New Roman"/>
          <w:color w:val="000000"/>
          <w:szCs w:val="24"/>
          <w:lang w:val="sv-SE"/>
        </w:rPr>
        <w:t xml:space="preserve">Năm 2015, doanh nghiệp thành lập mới tại địa bàn tỉnh Sơn La (thuộc địa bàn có điều kiện kinh tế xã hội đặc biệt khó khăn) hoạt động trong lĩnh </w:t>
      </w:r>
      <w:r w:rsidRPr="00947306">
        <w:rPr>
          <w:rFonts w:ascii="Times New Roman" w:eastAsia="Times New Roman" w:hAnsi="Times New Roman" w:cs="Times New Roman"/>
          <w:color w:val="000000"/>
          <w:szCs w:val="24"/>
        </w:rPr>
        <w:t>vực kinh doanh dịch vụ vận tải</w:t>
      </w:r>
      <w:r w:rsidRPr="00947306">
        <w:rPr>
          <w:rFonts w:ascii="Times New Roman" w:eastAsia="Times New Roman" w:hAnsi="Times New Roman" w:cs="Times New Roman"/>
          <w:color w:val="000000"/>
          <w:szCs w:val="24"/>
          <w:lang w:val="sv-SE"/>
        </w:rPr>
        <w:t>. Doanh nghiệp được hưởng ưu đãi thuế thu nhập doanh nghiệp do đáp ứng điều kiện về địa bàn có điều kiện kinh tế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Trong năm 2015, doanh nghiệp có nhiều tuyến xe chạy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Hà Nội đến thành phố Đà Nẵng và ngược lại; đi từ thành phố Bắc Ninh đến Sơn La).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Việc xác định ưu đãi thuế thu nhập doanh nghiệp đối với thu nhập từ hoạt động dịch vụ vận tải của doanh nghiệp </w:t>
      </w:r>
      <w:r w:rsidRPr="00947306">
        <w:rPr>
          <w:rFonts w:ascii="Times New Roman" w:eastAsia="Times New Roman" w:hAnsi="Times New Roman" w:cs="Times New Roman"/>
          <w:color w:val="000000"/>
          <w:szCs w:val="24"/>
          <w:lang w:val="sv-SE"/>
        </w:rPr>
        <w:t xml:space="preserve">căn cứ theo địa bàn thành lập dự án đầu tư </w:t>
      </w:r>
      <w:r w:rsidRPr="00947306">
        <w:rPr>
          <w:rFonts w:ascii="Times New Roman" w:eastAsia="Times New Roman" w:hAnsi="Times New Roman" w:cs="Times New Roman"/>
          <w:color w:val="000000"/>
          <w:szCs w:val="24"/>
        </w:rPr>
        <w:t xml:space="preserve">(địa bàn tỉnh Sơn La - </w:t>
      </w:r>
      <w:r w:rsidRPr="00947306">
        <w:rPr>
          <w:rFonts w:ascii="Times New Roman" w:eastAsia="Times New Roman" w:hAnsi="Times New Roman" w:cs="Times New Roman"/>
          <w:color w:val="000000"/>
          <w:szCs w:val="24"/>
          <w:lang w:val="sv-SE"/>
        </w:rPr>
        <w:t xml:space="preserve">thuộc địa bàn </w:t>
      </w:r>
      <w:r w:rsidRPr="00947306">
        <w:rPr>
          <w:rFonts w:ascii="Times New Roman" w:eastAsia="Times New Roman" w:hAnsi="Times New Roman" w:cs="Times New Roman"/>
          <w:color w:val="000000"/>
          <w:szCs w:val="24"/>
        </w:rPr>
        <w:t xml:space="preserve">có điều kiện </w:t>
      </w:r>
      <w:r w:rsidRPr="00947306">
        <w:rPr>
          <w:rFonts w:ascii="Times New Roman" w:eastAsia="Times New Roman" w:hAnsi="Times New Roman" w:cs="Times New Roman"/>
          <w:color w:val="000000"/>
          <w:szCs w:val="24"/>
          <w:lang w:val="sv-SE"/>
        </w:rPr>
        <w:t xml:space="preserve">kinh tế xã hội </w:t>
      </w:r>
      <w:r w:rsidRPr="00947306">
        <w:rPr>
          <w:rFonts w:ascii="Times New Roman" w:eastAsia="Times New Roman" w:hAnsi="Times New Roman" w:cs="Times New Roman"/>
          <w:color w:val="000000"/>
          <w:szCs w:val="24"/>
        </w:rPr>
        <w:t>đặc biệt khó khăn)</w:t>
      </w:r>
      <w:r w:rsidRPr="00947306">
        <w:rPr>
          <w:rFonts w:ascii="Times New Roman" w:eastAsia="Times New Roman" w:hAnsi="Times New Roman" w:cs="Times New Roman"/>
          <w:color w:val="000000"/>
          <w:szCs w:val="24"/>
          <w:lang w:val="sv-SE"/>
        </w:rPr>
        <w:t xml:space="preserve"> và có điểm đi hoặc điểm đến thuộc địa bàn thành lập dự án đầu tư </w:t>
      </w:r>
      <w:r w:rsidRPr="00947306">
        <w:rPr>
          <w:rFonts w:ascii="Times New Roman" w:eastAsia="Times New Roman" w:hAnsi="Times New Roman" w:cs="Times New Roman"/>
          <w:color w:val="000000"/>
          <w:szCs w:val="24"/>
        </w:rPr>
        <w:t>(địa bàn tỉnh Sơn La), cụ thể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Thu nhập từ hoạt động dịch vụ vận tải đối với các tuyến xe được hưởng ưu đãi thuế thu nhập doanh nghiệp do có điểm đi hoặc điểm đến tại địa bàn tỉnh Sơn La: tuyến xe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rPr>
        <w:t xml:space="preserve">+ Thu nhập từ hoạt động dịch vụ vận tải đối với tuyến xe không được hưởng ưu đãi thuế thu nhập doanh nghiệp do điểm đi hoặc điểm đến không thuộc địa bàn tỉnh Sơn La: tuyến xe </w:t>
      </w:r>
      <w:r w:rsidRPr="00947306">
        <w:rPr>
          <w:rFonts w:ascii="Times New Roman" w:eastAsia="Times New Roman" w:hAnsi="Times New Roman" w:cs="Times New Roman"/>
          <w:color w:val="000000"/>
          <w:szCs w:val="24"/>
          <w:lang w:val="sv-SE"/>
        </w:rPr>
        <w:t>đi từ thành phố Hà Nội đến thành phố Đà Nẵng và ngược lại.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Doanh nghiệp có dự án đầu tư được hưởng ưu đãi thuế thu nhập doanh nghiệp do đáp ứng điều kiện về địa bàn có phát sinh thu nhập ngoài địa bàn thực hiện dự án đầu tư thì:</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(i) Nếu khoản thu nhập này phát sinh tại địa bàn không thuộc địa bàn ưu đãi đầu tư thì không được hưởng ưu đãi thuế thu nhập doanh nghiệp theo điều kiện địa bàn.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lastRenderedPageBreak/>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Ví dụ 15b: Ưu đãi thuế thu nhập doanh nghiệp do đáp ứng điều kiện về địa bàn (hoạt động trong lĩnh vực sản xuất):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Ví dụ 15c: Ưu đãi thuế thu nhập doanh nghiệp do đáp ứng điều kiện về địa bàn (hoạt động trong lĩnh vực xây dựng):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Trong năm 2015, doanh nghiệp thực hiện hoạt động xây dựng tại địa bàn tỉnh Hà Giang, đồng thời có hoạt động xây dựng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Ví dụ 15d: Ưu đãi thuế thu nhập doanh nghiệp do đáp ứng điều kiện về địa bàn (hoạt động trong lĩnh vực dịch vụ):</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lastRenderedPageBreak/>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 D</w:t>
      </w:r>
      <w:r w:rsidRPr="00947306">
        <w:rPr>
          <w:rFonts w:ascii="Times New Roman" w:eastAsia="Times New Roman" w:hAnsi="Times New Roman" w:cs="Times New Roman"/>
          <w:color w:val="000000"/>
          <w:szCs w:val="24"/>
          <w:lang w:val="am-ET"/>
        </w:rPr>
        <w:t xml:space="preserve">oanh nghiệp thuộc diện áp dụng thuế suất 20% được áp dụng thuế suất 20% trên toàn bộ thu nhập của doanh nghiệp trừ các khoản thu nhập nêu tại </w:t>
      </w:r>
      <w:r w:rsidRPr="00947306">
        <w:rPr>
          <w:rFonts w:ascii="Times New Roman" w:eastAsia="Times New Roman" w:hAnsi="Times New Roman" w:cs="Times New Roman"/>
          <w:color w:val="000000"/>
          <w:szCs w:val="24"/>
          <w:lang w:val="nl-NL"/>
        </w:rPr>
        <w:t xml:space="preserve">điểm a, b, c </w:t>
      </w:r>
      <w:r w:rsidRPr="00947306">
        <w:rPr>
          <w:rFonts w:ascii="Times New Roman" w:eastAsia="Times New Roman" w:hAnsi="Times New Roman" w:cs="Times New Roman"/>
          <w:color w:val="000000"/>
          <w:szCs w:val="24"/>
          <w:lang w:val="am-ET"/>
        </w:rPr>
        <w:t xml:space="preserve">Khoản </w:t>
      </w:r>
      <w:r w:rsidRPr="00947306">
        <w:rPr>
          <w:rFonts w:ascii="Times New Roman" w:eastAsia="Times New Roman" w:hAnsi="Times New Roman" w:cs="Times New Roman"/>
          <w:color w:val="000000"/>
          <w:szCs w:val="24"/>
          <w:lang w:val="sv-SE"/>
        </w:rPr>
        <w:t xml:space="preserve">1 </w:t>
      </w:r>
      <w:r w:rsidRPr="00947306">
        <w:rPr>
          <w:rFonts w:ascii="Times New Roman" w:eastAsia="Times New Roman" w:hAnsi="Times New Roman" w:cs="Times New Roman"/>
          <w:color w:val="000000"/>
          <w:szCs w:val="24"/>
          <w:lang w:val="am-ET"/>
        </w:rPr>
        <w:t xml:space="preserve">Điều </w:t>
      </w:r>
      <w:r w:rsidRPr="00947306">
        <w:rPr>
          <w:rFonts w:ascii="Times New Roman" w:eastAsia="Times New Roman" w:hAnsi="Times New Roman" w:cs="Times New Roman"/>
          <w:color w:val="000000"/>
          <w:szCs w:val="24"/>
          <w:lang w:val="sv-SE"/>
        </w:rPr>
        <w:t>này”</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3. Sửa đổi, bổ sung Khoản 5 Điều 18 </w:t>
      </w:r>
      <w:r w:rsidRPr="00947306">
        <w:rPr>
          <w:rFonts w:ascii="Times New Roman" w:eastAsia="Times New Roman" w:hAnsi="Times New Roman" w:cs="Times New Roman"/>
          <w:b/>
          <w:bCs/>
          <w:color w:val="000000"/>
          <w:szCs w:val="24"/>
          <w:lang w:val="sv-SE"/>
        </w:rPr>
        <w:t xml:space="preserve">Thông tư số 78/2014/TT-BTC </w:t>
      </w:r>
      <w:r w:rsidRPr="00947306">
        <w:rPr>
          <w:rFonts w:ascii="Times New Roman" w:eastAsia="Times New Roman" w:hAnsi="Times New Roman" w:cs="Times New Roman"/>
          <w:b/>
          <w:bCs/>
          <w:color w:val="000000"/>
          <w:szCs w:val="24"/>
          <w:lang w:val="nl-NL"/>
        </w:rPr>
        <w:t xml:space="preserve">(đã được sửa đổi, bổ sung tại Điều 5 </w:t>
      </w:r>
      <w:r w:rsidRPr="00947306">
        <w:rPr>
          <w:rFonts w:ascii="Times New Roman" w:eastAsia="Times New Roman" w:hAnsi="Times New Roman" w:cs="Times New Roman"/>
          <w:b/>
          <w:bCs/>
          <w:color w:val="000000"/>
          <w:szCs w:val="24"/>
          <w:lang w:val="sv-SE"/>
        </w:rPr>
        <w:t>Thông tư số 151/2014/TT-BTC</w:t>
      </w:r>
      <w:r w:rsidRPr="00947306">
        <w:rPr>
          <w:rFonts w:ascii="Times New Roman" w:eastAsia="Times New Roman" w:hAnsi="Times New Roman" w:cs="Times New Roman"/>
          <w:b/>
          <w:bCs/>
          <w:color w:val="000000"/>
          <w:szCs w:val="24"/>
          <w:lang w:val="nl-NL"/>
        </w:rPr>
        <w:t xml:space="preserve">) </w:t>
      </w:r>
      <w:r w:rsidRPr="00947306">
        <w:rPr>
          <w:rFonts w:ascii="Times New Roman" w:eastAsia="Times New Roman" w:hAnsi="Times New Roman" w:cs="Times New Roman"/>
          <w:b/>
          <w:bCs/>
          <w:color w:val="000000"/>
          <w:szCs w:val="24"/>
          <w:lang w:val="sv-SE"/>
        </w:rPr>
        <w:t>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“5.</w:t>
      </w:r>
      <w:r w:rsidRPr="00947306">
        <w:rPr>
          <w:rFonts w:ascii="Times New Roman" w:eastAsia="Times New Roman" w:hAnsi="Times New Roman" w:cs="Times New Roman"/>
          <w:color w:val="000000"/>
          <w:szCs w:val="24"/>
          <w:lang w:val="nl-NL"/>
        </w:rPr>
        <w:t xml:space="preserve"> Về dự án đầu tư mới: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a) </w:t>
      </w:r>
      <w:r w:rsidRPr="00947306">
        <w:rPr>
          <w:rFonts w:ascii="Times New Roman" w:eastAsia="Times New Roman" w:hAnsi="Times New Roman" w:cs="Times New Roman"/>
          <w:color w:val="000000"/>
          <w:szCs w:val="24"/>
          <w:lang w:val="am-ET"/>
        </w:rPr>
        <w:t xml:space="preserve">Dự án đầu tư mới </w:t>
      </w:r>
      <w:r w:rsidRPr="00947306">
        <w:rPr>
          <w:rFonts w:ascii="Times New Roman" w:eastAsia="Times New Roman" w:hAnsi="Times New Roman" w:cs="Times New Roman"/>
          <w:color w:val="000000"/>
          <w:szCs w:val="24"/>
          <w:lang w:val="nl-NL"/>
        </w:rPr>
        <w:t>được hưởng ưu đãi thuế thu nhập doanh nghiệp quy định tại Điều 15, Điều 16 Nghị định số 218/2013/NĐ-CP là:</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D</w:t>
      </w:r>
      <w:r w:rsidRPr="00947306">
        <w:rPr>
          <w:rFonts w:ascii="Times New Roman" w:eastAsia="Times New Roman" w:hAnsi="Times New Roman" w:cs="Times New Roman"/>
          <w:color w:val="000000"/>
          <w:szCs w:val="24"/>
          <w:lang w:val="am-ET"/>
        </w:rPr>
        <w:t xml:space="preserve">ự án </w:t>
      </w:r>
      <w:r w:rsidRPr="00947306">
        <w:rPr>
          <w:rFonts w:ascii="Times New Roman" w:eastAsia="Times New Roman" w:hAnsi="Times New Roman" w:cs="Times New Roman"/>
          <w:color w:val="000000"/>
          <w:szCs w:val="24"/>
          <w:lang w:val="nl-NL"/>
        </w:rPr>
        <w:t>được cấp Giấy chứng nhận đầu tư lần đầu từ ngày 01/01/2014 và phát sinh doanh thu của dự án đó sau khi được cấp Giấy chứng nhận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 Dự án đầu tư trong nước gắn với việc thành lập doanh nghiệp mới có </w:t>
      </w:r>
      <w:r w:rsidRPr="00947306">
        <w:rPr>
          <w:rFonts w:ascii="Times New Roman" w:eastAsia="Times New Roman" w:hAnsi="Times New Roman" w:cs="Times New Roman"/>
          <w:color w:val="000000"/>
          <w:szCs w:val="24"/>
          <w:lang w:val="am-ET"/>
        </w:rPr>
        <w:t xml:space="preserve">vốn đầu tư dưới 15 tỷ đồng </w:t>
      </w:r>
      <w:r w:rsidRPr="00947306">
        <w:rPr>
          <w:rFonts w:ascii="Times New Roman" w:eastAsia="Times New Roman" w:hAnsi="Times New Roman" w:cs="Times New Roman"/>
          <w:color w:val="000000"/>
          <w:szCs w:val="24"/>
          <w:lang w:val="nl-NL"/>
        </w:rPr>
        <w:t>Việt Nam và không thuộc Danh mục lĩnh vực đầu tư có điều kiện được cấp Giấy chứng nhận đăng ký doanh nghiệp từ ngày 01/01/2014.</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 Dự án đầu tư độc lập với dự án doanh nghiệp đang hoạt động (kể cả trường hợp dự án có vốn </w:t>
      </w:r>
      <w:r w:rsidRPr="00947306">
        <w:rPr>
          <w:rFonts w:ascii="Times New Roman" w:eastAsia="Times New Roman" w:hAnsi="Times New Roman" w:cs="Times New Roman"/>
          <w:color w:val="000000"/>
          <w:szCs w:val="24"/>
          <w:lang w:val="am-ET"/>
        </w:rPr>
        <w:t xml:space="preserve">đầu tư dưới 15 tỷ đồng </w:t>
      </w:r>
      <w:r w:rsidRPr="00947306">
        <w:rPr>
          <w:rFonts w:ascii="Times New Roman" w:eastAsia="Times New Roman" w:hAnsi="Times New Roman" w:cs="Times New Roman"/>
          <w:color w:val="000000"/>
          <w:szCs w:val="24"/>
          <w:lang w:val="nl-NL"/>
        </w:rPr>
        <w:t xml:space="preserve">Việt Nam và không thuộc Danh mục lĩnh vực đầu tư có điều kiện) có </w:t>
      </w:r>
      <w:r w:rsidRPr="00947306">
        <w:rPr>
          <w:rFonts w:ascii="Times New Roman" w:eastAsia="Times New Roman" w:hAnsi="Times New Roman" w:cs="Times New Roman"/>
          <w:color w:val="000000"/>
          <w:szCs w:val="24"/>
          <w:lang w:val="am-ET"/>
        </w:rPr>
        <w:t xml:space="preserve">Giấy </w:t>
      </w:r>
      <w:r w:rsidRPr="00947306">
        <w:rPr>
          <w:rFonts w:ascii="Times New Roman" w:eastAsia="Times New Roman" w:hAnsi="Times New Roman" w:cs="Times New Roman"/>
          <w:color w:val="000000"/>
          <w:szCs w:val="24"/>
          <w:lang w:val="nl-NL"/>
        </w:rPr>
        <w:t>chứng nhận đầu tư từ ngày 01/01/2014 để thực hiện dự án đầu tư độc lập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Văn phòng công chứng thành lập tại các địa bàn có điều kiện kinh tế xã hội khó khăn,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Dự án đầu tư mới được hưởng ưu đãi thuế thu nhập doanh nghiệp theo quy định phải được cơ quan Nhà nước có thẩm quyền cấp Giấy phép đầu tư hoặc Giấy chứng nhận đầu tư hoặc được phép đầu tư theo quy định của pháp luật về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b) Dự án đầu tư mới được hưởng ưu đãi thuế thu nhập doanh nghiệp theo diện đầu tư mới không bao gồm các các trường hợp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Dự án đầu tư hình thành từ việc: chia, tách, sáp nhập, hợp nhất, chuyển đổi hình thức doanh nghiệp theo quy định của pháp luật;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lastRenderedPageBreak/>
        <w:t>- Dự án đầu tư hình thành từ việc chuyển đổi chủ sở hữu (bao gồm cả trường hợp thực hiện dự án đầu tư mới nhưng vẫn kế thừa tài sản, địa điểm kinh doanh, ngành nghề kinh doanh của doanh nghiệp cũ để tiếp tục hoạt động sản xuất kinh doanh; mua lại dự án đầu tư đang hoạt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c)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trong giấy chứng nhận đăng ký doanh nghiệp hoặc giấy chứng nhận đầu tư lần đầu của doanh nghiệp. Đối với doanh nghiệp đang hoạt động sản xuất kinh doanh nếu có sự thay đổi giấy chứng nhận đăng ký doanh nghiệp hoặc giấy chứng nhận đầu tư nhưng sự thay đổi đó không làm thay đổi việc đáp ứng các điều kiện ưu đãi thuế của dự án đó theo quy định thì doanh nghiệp tiếp tục được hưởng ưu đãi thuế cho thời gian còn lại hoặc ưu đãi theo diện đầu tư mở rộng nếu đáp ứng điều kiện ưu đãi theo quy định.</w:t>
      </w:r>
    </w:p>
    <w:p w:rsidR="00947306" w:rsidRPr="00947306" w:rsidRDefault="00947306" w:rsidP="00947306">
      <w:pPr>
        <w:shd w:val="solid" w:color="FFFFFF" w:fill="auto"/>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d) 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thành phần của dự án đầu tư lần đầu được hưởng ưu đãi thuế cho thời gian còn lại của dự án đầu tư lần đầu tính từ thời điểm dự án thành phần có thu nhập được hưởng ưu đãi.</w:t>
      </w:r>
    </w:p>
    <w:p w:rsidR="00947306" w:rsidRPr="00947306" w:rsidRDefault="00947306" w:rsidP="00947306">
      <w:pPr>
        <w:shd w:val="solid" w:color="FFFFFF" w:fill="auto"/>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đ) Doanh nghiệp hoạt động trong lĩnh vực xã hội hóa 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ưu đãi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4. Sửa đổi, bổ sung Điểm a Khoản 6 Điều 18 Thông tư số 78/2014/TT-BTC (đã được sửa đổi, bổ sung tại Điều 5 Thông tư số 151/2014/TT-BTC)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lastRenderedPageBreak/>
        <w:t>“</w:t>
      </w:r>
      <w:r w:rsidRPr="00947306">
        <w:rPr>
          <w:rFonts w:ascii="Times New Roman" w:eastAsia="Times New Roman" w:hAnsi="Times New Roman" w:cs="Times New Roman"/>
          <w:b/>
          <w:bCs/>
          <w:color w:val="000000"/>
          <w:szCs w:val="24"/>
          <w:lang w:val="pl-PL"/>
        </w:rPr>
        <w:t>6</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color w:val="000000"/>
          <w:szCs w:val="24"/>
          <w:lang w:val="am-ET"/>
        </w:rPr>
        <w:t xml:space="preserve"> </w:t>
      </w:r>
      <w:r w:rsidRPr="00947306">
        <w:rPr>
          <w:rFonts w:ascii="Times New Roman" w:eastAsia="Times New Roman" w:hAnsi="Times New Roman" w:cs="Times New Roman"/>
          <w:color w:val="000000"/>
          <w:szCs w:val="24"/>
          <w:lang w:val="nl-NL"/>
        </w:rPr>
        <w:t>Về đầu tư mở rộng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a) </w:t>
      </w:r>
      <w:r w:rsidRPr="00947306">
        <w:rPr>
          <w:rFonts w:ascii="Times New Roman" w:eastAsia="Times New Roman" w:hAnsi="Times New Roman" w:cs="Times New Roman"/>
          <w:color w:val="000000"/>
          <w:szCs w:val="24"/>
          <w:lang w:val="am-ET"/>
        </w:rPr>
        <w:t xml:space="preserve">Doanh nghiệp có dự án đầu tư phát triển dự án đầu tư đang hoạt động </w:t>
      </w:r>
      <w:r w:rsidRPr="00947306">
        <w:rPr>
          <w:rFonts w:ascii="Times New Roman" w:eastAsia="Times New Roman" w:hAnsi="Times New Roman" w:cs="Times New Roman"/>
          <w:color w:val="000000"/>
          <w:szCs w:val="24"/>
          <w:lang w:val="nl-NL"/>
        </w:rPr>
        <w:t xml:space="preserve">như </w:t>
      </w:r>
      <w:r w:rsidRPr="00947306">
        <w:rPr>
          <w:rFonts w:ascii="Times New Roman" w:eastAsia="Times New Roman" w:hAnsi="Times New Roman" w:cs="Times New Roman"/>
          <w:color w:val="000000"/>
          <w:szCs w:val="24"/>
          <w:lang w:val="am-ET"/>
        </w:rPr>
        <w:t xml:space="preserve">mở rộng quy mô sản xuất, nâng cao công suất, đổi mới công nghệ sản xuất (gọi chung là dự án đầu tư mở rộng) thuộc lĩnh vực </w:t>
      </w:r>
      <w:r w:rsidRPr="00947306">
        <w:rPr>
          <w:rFonts w:ascii="Times New Roman" w:eastAsia="Times New Roman" w:hAnsi="Times New Roman" w:cs="Times New Roman"/>
          <w:color w:val="000000"/>
          <w:szCs w:val="24"/>
          <w:lang w:val="nl-NL"/>
        </w:rPr>
        <w:t xml:space="preserve">hoặc </w:t>
      </w:r>
      <w:r w:rsidRPr="00947306">
        <w:rPr>
          <w:rFonts w:ascii="Times New Roman" w:eastAsia="Times New Roman" w:hAnsi="Times New Roman" w:cs="Times New Roman"/>
          <w:color w:val="000000"/>
          <w:szCs w:val="24"/>
          <w:lang w:val="am-ET"/>
        </w:rPr>
        <w:t xml:space="preserve">địa bàn ưu đãi thuế thu nhập doanh nghiệp theo quy định của </w:t>
      </w:r>
      <w:r w:rsidRPr="00947306">
        <w:rPr>
          <w:rFonts w:ascii="Times New Roman" w:eastAsia="Times New Roman" w:hAnsi="Times New Roman" w:cs="Times New Roman"/>
          <w:color w:val="000000"/>
          <w:szCs w:val="24"/>
          <w:lang w:val="nl-NL"/>
        </w:rPr>
        <w:t xml:space="preserve">Nghị định số 218/2013/NĐ-CP (bao gồm cả khu kinh tế, khu công nghệ cao, khu công nghiệp </w:t>
      </w:r>
      <w:r w:rsidRPr="00947306">
        <w:rPr>
          <w:rFonts w:ascii="Times New Roman" w:eastAsia="Times New Roman" w:hAnsi="Times New Roman" w:cs="Times New Roman"/>
          <w:color w:val="000000"/>
          <w:szCs w:val="24"/>
          <w:lang w:val="am-ET"/>
        </w:rPr>
        <w:t xml:space="preserve">trừ khu công nghiệp nằm trên địa bàn </w:t>
      </w:r>
      <w:r w:rsidRPr="00947306">
        <w:rPr>
          <w:rFonts w:ascii="Times New Roman" w:eastAsia="Times New Roman" w:hAnsi="Times New Roman" w:cs="Times New Roman"/>
          <w:color w:val="000000"/>
          <w:szCs w:val="24"/>
          <w:lang w:val="nl-NL"/>
        </w:rPr>
        <w:t>c</w:t>
      </w:r>
      <w:r w:rsidRPr="00947306">
        <w:rPr>
          <w:rFonts w:ascii="Times New Roman" w:eastAsia="Times New Roman" w:hAnsi="Times New Roman" w:cs="Times New Roman"/>
          <w:color w:val="000000"/>
          <w:szCs w:val="24"/>
          <w:lang w:val="am-ET"/>
        </w:rPr>
        <w:t xml:space="preserve">ác </w:t>
      </w:r>
      <w:r w:rsidRPr="00947306">
        <w:rPr>
          <w:rFonts w:ascii="Times New Roman" w:eastAsia="Times New Roman" w:hAnsi="Times New Roman" w:cs="Times New Roman"/>
          <w:color w:val="000000"/>
          <w:szCs w:val="24"/>
          <w:lang w:val="nl-NL"/>
        </w:rPr>
        <w:t xml:space="preserve">quận nội thành của đô thị loại đặc biệt, đô thị loại I trực thuộc trung ương và Khu công nghiệp nằm trên địa bàn các đô thị loại I trực thuộc tỉnh) </w:t>
      </w:r>
      <w:r w:rsidRPr="00947306">
        <w:rPr>
          <w:rFonts w:ascii="Times New Roman" w:eastAsia="Times New Roman" w:hAnsi="Times New Roman" w:cs="Times New Roman"/>
          <w:color w:val="000000"/>
          <w:szCs w:val="24"/>
          <w:lang w:val="am-ET"/>
        </w:rPr>
        <w:t xml:space="preserve">nếu đáp ứng một trong ba tiêu chí quy định tại </w:t>
      </w:r>
      <w:r w:rsidRPr="00947306">
        <w:rPr>
          <w:rFonts w:ascii="Times New Roman" w:eastAsia="Times New Roman" w:hAnsi="Times New Roman" w:cs="Times New Roman"/>
          <w:color w:val="000000"/>
          <w:szCs w:val="24"/>
          <w:lang w:val="nl-NL"/>
        </w:rPr>
        <w:t xml:space="preserve">điểm </w:t>
      </w:r>
      <w:r w:rsidRPr="00947306">
        <w:rPr>
          <w:rFonts w:ascii="Times New Roman" w:eastAsia="Times New Roman" w:hAnsi="Times New Roman" w:cs="Times New Roman"/>
          <w:color w:val="000000"/>
          <w:szCs w:val="24"/>
          <w:lang w:val="am-ET"/>
        </w:rPr>
        <w:t xml:space="preserve">này thì được lựa chọn hưởng ưu đãi thuế </w:t>
      </w:r>
      <w:r w:rsidRPr="00947306">
        <w:rPr>
          <w:rFonts w:ascii="Times New Roman" w:eastAsia="Times New Roman" w:hAnsi="Times New Roman" w:cs="Times New Roman"/>
          <w:color w:val="000000"/>
          <w:szCs w:val="24"/>
          <w:lang w:val="nl-NL"/>
        </w:rPr>
        <w:t xml:space="preserve">thu nhập doanh nghiệp </w:t>
      </w:r>
      <w:r w:rsidRPr="00947306">
        <w:rPr>
          <w:rFonts w:ascii="Times New Roman" w:eastAsia="Times New Roman" w:hAnsi="Times New Roman" w:cs="Times New Roman"/>
          <w:color w:val="000000"/>
          <w:szCs w:val="24"/>
          <w:lang w:val="am-ET"/>
        </w:rPr>
        <w:t>theo dự án đang hoạt động cho thời gian còn lại (</w:t>
      </w:r>
      <w:r w:rsidRPr="00947306">
        <w:rPr>
          <w:rFonts w:ascii="Times New Roman" w:eastAsia="Times New Roman" w:hAnsi="Times New Roman" w:cs="Times New Roman"/>
          <w:color w:val="000000"/>
          <w:szCs w:val="24"/>
          <w:lang w:val="nl-NL"/>
        </w:rPr>
        <w:t xml:space="preserve">bao gồm mức thuế suất, thời gian miễn giảm </w:t>
      </w:r>
      <w:r w:rsidRPr="00947306">
        <w:rPr>
          <w:rFonts w:ascii="Times New Roman" w:eastAsia="Times New Roman" w:hAnsi="Times New Roman" w:cs="Times New Roman"/>
          <w:color w:val="000000"/>
          <w:szCs w:val="24"/>
          <w:lang w:val="am-ET"/>
        </w:rPr>
        <w:t xml:space="preserve">nếu có) hoặc được </w:t>
      </w:r>
      <w:r w:rsidRPr="00947306">
        <w:rPr>
          <w:rFonts w:ascii="Times New Roman" w:eastAsia="Times New Roman" w:hAnsi="Times New Roman" w:cs="Times New Roman"/>
          <w:color w:val="000000"/>
          <w:szCs w:val="24"/>
          <w:lang w:val="nl-NL"/>
        </w:rPr>
        <w:t xml:space="preserve">áp dụng thời gian </w:t>
      </w:r>
      <w:r w:rsidRPr="00947306">
        <w:rPr>
          <w:rFonts w:ascii="Times New Roman" w:eastAsia="Times New Roman" w:hAnsi="Times New Roman" w:cs="Times New Roman"/>
          <w:color w:val="000000"/>
          <w:szCs w:val="24"/>
          <w:lang w:val="am-ET"/>
        </w:rPr>
        <w:t xml:space="preserve">miễn thuế, giảm thuế đối với phần thu nhập tăng thêm do đầu tư mở rộng mang lại </w:t>
      </w:r>
      <w:r w:rsidRPr="00947306">
        <w:rPr>
          <w:rFonts w:ascii="Times New Roman" w:eastAsia="Times New Roman" w:hAnsi="Times New Roman" w:cs="Times New Roman"/>
          <w:color w:val="000000"/>
          <w:szCs w:val="24"/>
          <w:lang w:val="nl-NL"/>
        </w:rPr>
        <w:t>(không được hưởng mức thuế suất ưu đãi) bằng với thời gian miễn thuế, giảm thuế áp dụng đ</w:t>
      </w:r>
      <w:r w:rsidRPr="00947306">
        <w:rPr>
          <w:rFonts w:ascii="Times New Roman" w:eastAsia="Times New Roman" w:hAnsi="Times New Roman" w:cs="Times New Roman"/>
          <w:color w:val="000000"/>
          <w:szCs w:val="24"/>
          <w:lang w:val="am-ET"/>
        </w:rPr>
        <w:t xml:space="preserve">ối với dự án đầu tư mới trên cùng địa bàn </w:t>
      </w:r>
      <w:r w:rsidRPr="00947306">
        <w:rPr>
          <w:rFonts w:ascii="Times New Roman" w:eastAsia="Times New Roman" w:hAnsi="Times New Roman" w:cs="Times New Roman"/>
          <w:color w:val="000000"/>
          <w:szCs w:val="24"/>
          <w:lang w:val="nl-NL"/>
        </w:rPr>
        <w:t xml:space="preserve">hoặc </w:t>
      </w:r>
      <w:r w:rsidRPr="00947306">
        <w:rPr>
          <w:rFonts w:ascii="Times New Roman" w:eastAsia="Times New Roman" w:hAnsi="Times New Roman" w:cs="Times New Roman"/>
          <w:color w:val="000000"/>
          <w:szCs w:val="24"/>
          <w:lang w:val="am-ET"/>
        </w:rPr>
        <w:t xml:space="preserve">lĩnh vực ưu đãi thuế thu nhập doanh nghiệp. </w:t>
      </w:r>
      <w:r w:rsidRPr="00947306">
        <w:rPr>
          <w:rFonts w:ascii="Times New Roman" w:eastAsia="Times New Roman" w:hAnsi="Times New Roman" w:cs="Times New Roman"/>
          <w:color w:val="000000"/>
          <w:szCs w:val="24"/>
          <w:lang w:val="nl-NL"/>
        </w:rPr>
        <w:t xml:space="preserve">Trường hợp doanh nghiệp chọn </w:t>
      </w:r>
      <w:r w:rsidRPr="00947306">
        <w:rPr>
          <w:rFonts w:ascii="Times New Roman" w:eastAsia="Times New Roman" w:hAnsi="Times New Roman" w:cs="Times New Roman"/>
          <w:color w:val="000000"/>
          <w:szCs w:val="24"/>
          <w:lang w:val="am-ET"/>
        </w:rPr>
        <w:t xml:space="preserve">hưởng ưu đãi thuế </w:t>
      </w:r>
      <w:r w:rsidRPr="00947306">
        <w:rPr>
          <w:rFonts w:ascii="Times New Roman" w:eastAsia="Times New Roman" w:hAnsi="Times New Roman" w:cs="Times New Roman"/>
          <w:color w:val="000000"/>
          <w:szCs w:val="24"/>
          <w:lang w:val="nl-NL"/>
        </w:rPr>
        <w:t xml:space="preserve">thu nhập doanh nghiệp </w:t>
      </w:r>
      <w:r w:rsidRPr="00947306">
        <w:rPr>
          <w:rFonts w:ascii="Times New Roman" w:eastAsia="Times New Roman" w:hAnsi="Times New Roman" w:cs="Times New Roman"/>
          <w:color w:val="000000"/>
          <w:szCs w:val="24"/>
          <w:lang w:val="am-ET"/>
        </w:rPr>
        <w:t xml:space="preserve">theo dự án đang hoạt động cho thời gian còn lại </w:t>
      </w:r>
      <w:r w:rsidRPr="00947306">
        <w:rPr>
          <w:rFonts w:ascii="Times New Roman" w:eastAsia="Times New Roman" w:hAnsi="Times New Roman" w:cs="Times New Roman"/>
          <w:color w:val="000000"/>
          <w:szCs w:val="24"/>
          <w:lang w:val="nl-NL"/>
        </w:rPr>
        <w:t xml:space="preserve">thì dự án đầu tư mở rộng đó phải </w:t>
      </w:r>
      <w:r w:rsidRPr="00947306">
        <w:rPr>
          <w:rFonts w:ascii="Times New Roman" w:eastAsia="Times New Roman" w:hAnsi="Times New Roman" w:cs="Times New Roman"/>
          <w:color w:val="000000"/>
          <w:szCs w:val="24"/>
          <w:lang w:val="am-ET"/>
        </w:rPr>
        <w:t xml:space="preserve">thuộc lĩnh vực </w:t>
      </w:r>
      <w:r w:rsidRPr="00947306">
        <w:rPr>
          <w:rFonts w:ascii="Times New Roman" w:eastAsia="Times New Roman" w:hAnsi="Times New Roman" w:cs="Times New Roman"/>
          <w:color w:val="000000"/>
          <w:szCs w:val="24"/>
          <w:lang w:val="nl-NL"/>
        </w:rPr>
        <w:t xml:space="preserve">hoặc </w:t>
      </w:r>
      <w:r w:rsidRPr="00947306">
        <w:rPr>
          <w:rFonts w:ascii="Times New Roman" w:eastAsia="Times New Roman" w:hAnsi="Times New Roman" w:cs="Times New Roman"/>
          <w:color w:val="000000"/>
          <w:szCs w:val="24"/>
          <w:lang w:val="am-ET"/>
        </w:rPr>
        <w:t xml:space="preserve">địa bàn ưu đãi thuế thu nhập doanh nghiệp theo quy định của </w:t>
      </w:r>
      <w:r w:rsidRPr="00947306">
        <w:rPr>
          <w:rFonts w:ascii="Times New Roman" w:eastAsia="Times New Roman" w:hAnsi="Times New Roman" w:cs="Times New Roman"/>
          <w:color w:val="000000"/>
          <w:szCs w:val="24"/>
          <w:lang w:val="nl-NL"/>
        </w:rPr>
        <w:t>Nghị định số 218/2013/NĐ-CP đồng thời cũng thuộc lĩnh vực hoặc địa bàn với dự án đang hoạt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Dự án đầu tư mở rộng quy định tại điểm này phải đáp ứng một trong các tiêu chí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Tỷ trọng nguyên giá tài sản cố định tăng thêm đạt tối thiểu từ 20% so với tổng nguyên giá tài sản cố định trước khi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Công suất thiết kế khi đầu tư mở rộng tăng thêm tối thiểu từ 20% so với công suất thiết kế theo luận chứng kinh tế kĩ thuật trước khi đầu tư ban đầu.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sidRPr="00947306">
        <w:rPr>
          <w:rFonts w:ascii="Times New Roman" w:eastAsia="Times New Roman" w:hAnsi="Times New Roman" w:cs="Times New Roman"/>
          <w:color w:val="000000"/>
          <w:szCs w:val="24"/>
          <w:lang w:val="nl-NL"/>
        </w:rPr>
        <w:t xml:space="preserve">mở rộng </w:t>
      </w:r>
      <w:r w:rsidRPr="00947306">
        <w:rPr>
          <w:rFonts w:ascii="Times New Roman" w:eastAsia="Times New Roman" w:hAnsi="Times New Roman" w:cs="Times New Roman"/>
          <w:color w:val="000000"/>
          <w:szCs w:val="24"/>
          <w:lang w:val="am-ET"/>
        </w:rPr>
        <w:t>thì thời gian miễn thuế, giảm thuế được tính từ năm thứ tư dự án đầu tư phát sinh doanh thu.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Trường hợp doanh nghiệp đang hoạt động có đầu tư nâng cấp, thay thế, đổi mới công nghệ của dự án đang hoạt động thuộc lĩnh vực hoặc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lastRenderedPageBreak/>
        <w:t xml:space="preserve">Ưu đãi thuế quy định tại khoản này không áp dụng đối với các trường hợp đầu tư mở rộng do </w:t>
      </w:r>
      <w:r w:rsidRPr="00947306">
        <w:rPr>
          <w:rFonts w:ascii="Times New Roman" w:eastAsia="Times New Roman" w:hAnsi="Times New Roman" w:cs="Times New Roman"/>
          <w:color w:val="000000"/>
          <w:szCs w:val="24"/>
          <w:lang w:val="pl-PL"/>
        </w:rPr>
        <w:t xml:space="preserve">chia, tách, </w:t>
      </w:r>
      <w:r w:rsidRPr="00947306">
        <w:rPr>
          <w:rFonts w:ascii="Times New Roman" w:eastAsia="Times New Roman" w:hAnsi="Times New Roman" w:cs="Times New Roman"/>
          <w:color w:val="000000"/>
          <w:szCs w:val="24"/>
          <w:lang w:val="am-ET"/>
        </w:rPr>
        <w:t xml:space="preserve">sáp nhập, </w:t>
      </w:r>
      <w:r w:rsidRPr="00947306">
        <w:rPr>
          <w:rFonts w:ascii="Times New Roman" w:eastAsia="Times New Roman" w:hAnsi="Times New Roman" w:cs="Times New Roman"/>
          <w:color w:val="000000"/>
          <w:szCs w:val="24"/>
          <w:lang w:val="pl-PL"/>
        </w:rPr>
        <w:t xml:space="preserve">chuyển đổi sở hữu </w:t>
      </w:r>
      <w:r w:rsidRPr="00947306">
        <w:rPr>
          <w:rFonts w:ascii="Times New Roman" w:eastAsia="Times New Roman" w:hAnsi="Times New Roman" w:cs="Times New Roman"/>
          <w:color w:val="000000"/>
          <w:szCs w:val="24"/>
          <w:lang w:val="nl-NL"/>
        </w:rPr>
        <w:t>(bao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5. Bổ sung Khoản 8a Điều 18 </w:t>
      </w:r>
      <w:r w:rsidRPr="00947306">
        <w:rPr>
          <w:rFonts w:ascii="Times New Roman" w:eastAsia="Times New Roman" w:hAnsi="Times New Roman" w:cs="Times New Roman"/>
          <w:b/>
          <w:bCs/>
          <w:color w:val="000000"/>
          <w:szCs w:val="24"/>
          <w:lang w:val="am-ET"/>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b/>
          <w:bCs/>
          <w:color w:val="000000"/>
          <w:szCs w:val="24"/>
          <w:lang w:val="nl-NL"/>
        </w:rPr>
        <w:t>8a</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am-ET"/>
        </w:rPr>
        <w:t xml:space="preserve">Trường hợp trong kỳ tính thuế đầu tiên mà dự án đầu tư của doanh nghiệp </w:t>
      </w:r>
      <w:r w:rsidRPr="00947306">
        <w:rPr>
          <w:rFonts w:ascii="Times New Roman" w:eastAsia="Times New Roman" w:hAnsi="Times New Roman" w:cs="Times New Roman"/>
          <w:color w:val="000000"/>
          <w:szCs w:val="24"/>
          <w:lang w:val="nl-NL"/>
        </w:rPr>
        <w:t xml:space="preserve">(bao gồm cả dự án đầu tư mới, dự án đầu tư mở rộng, </w:t>
      </w:r>
      <w:r w:rsidRPr="00947306">
        <w:rPr>
          <w:rFonts w:ascii="Times New Roman" w:eastAsia="Times New Roman" w:hAnsi="Times New Roman" w:cs="Times New Roman"/>
          <w:color w:val="000000"/>
          <w:szCs w:val="24"/>
          <w:lang w:val="am-ET"/>
        </w:rPr>
        <w:t>doanh nghiệp công nghệ cao, doanh nghiệp nông nghiệp ứng dụng công nghệ cao</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am-ET"/>
        </w:rPr>
        <w:t xml:space="preserve">có thời gian hoạt động sản xuất, kinh doanh được </w:t>
      </w:r>
      <w:r w:rsidRPr="00947306">
        <w:rPr>
          <w:rFonts w:ascii="Times New Roman" w:eastAsia="Times New Roman" w:hAnsi="Times New Roman" w:cs="Times New Roman"/>
          <w:color w:val="000000"/>
          <w:szCs w:val="24"/>
          <w:lang w:val="nl-NL"/>
        </w:rPr>
        <w:t xml:space="preserve">hưởng ưu đãi </w:t>
      </w:r>
      <w:r w:rsidRPr="00947306">
        <w:rPr>
          <w:rFonts w:ascii="Times New Roman" w:eastAsia="Times New Roman" w:hAnsi="Times New Roman" w:cs="Times New Roman"/>
          <w:color w:val="000000"/>
          <w:szCs w:val="24"/>
          <w:lang w:val="am-ET"/>
        </w:rPr>
        <w:t xml:space="preserve">thuế dưới 12 (mười hai) tháng, doanh nghiệp được lựa chọn hưởng </w:t>
      </w:r>
      <w:r w:rsidRPr="00947306">
        <w:rPr>
          <w:rFonts w:ascii="Times New Roman" w:eastAsia="Times New Roman" w:hAnsi="Times New Roman" w:cs="Times New Roman"/>
          <w:color w:val="000000"/>
          <w:szCs w:val="24"/>
          <w:lang w:val="nl-NL"/>
        </w:rPr>
        <w:t xml:space="preserve">ưu đãi </w:t>
      </w:r>
      <w:r w:rsidRPr="00947306">
        <w:rPr>
          <w:rFonts w:ascii="Times New Roman" w:eastAsia="Times New Roman" w:hAnsi="Times New Roman" w:cs="Times New Roman"/>
          <w:color w:val="000000"/>
          <w:szCs w:val="24"/>
          <w:lang w:val="am-ET"/>
        </w:rPr>
        <w:t xml:space="preserve">thuế đối với dự án đầu tư ngay </w:t>
      </w:r>
      <w:r w:rsidRPr="00947306">
        <w:rPr>
          <w:rFonts w:ascii="Times New Roman" w:eastAsia="Times New Roman" w:hAnsi="Times New Roman" w:cs="Times New Roman"/>
          <w:color w:val="000000"/>
          <w:szCs w:val="24"/>
          <w:lang w:val="nl-NL"/>
        </w:rPr>
        <w:t xml:space="preserve">từ </w:t>
      </w:r>
      <w:r w:rsidRPr="00947306">
        <w:rPr>
          <w:rFonts w:ascii="Times New Roman" w:eastAsia="Times New Roman" w:hAnsi="Times New Roman" w:cs="Times New Roman"/>
          <w:color w:val="000000"/>
          <w:szCs w:val="24"/>
          <w:lang w:val="am-ET"/>
        </w:rPr>
        <w:t xml:space="preserve">kỳ tính thuế đầu tiên đó hoặc đăng ký với cơ quan thuế thời gian bắt đầu được </w:t>
      </w:r>
      <w:r w:rsidRPr="00947306">
        <w:rPr>
          <w:rFonts w:ascii="Times New Roman" w:eastAsia="Times New Roman" w:hAnsi="Times New Roman" w:cs="Times New Roman"/>
          <w:color w:val="000000"/>
          <w:szCs w:val="24"/>
          <w:lang w:val="nl-NL"/>
        </w:rPr>
        <w:t xml:space="preserve">hưởng ưu đãi </w:t>
      </w:r>
      <w:r w:rsidRPr="00947306">
        <w:rPr>
          <w:rFonts w:ascii="Times New Roman" w:eastAsia="Times New Roman" w:hAnsi="Times New Roman" w:cs="Times New Roman"/>
          <w:color w:val="000000"/>
          <w:szCs w:val="24"/>
          <w:lang w:val="am-ET"/>
        </w:rPr>
        <w:t>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Điều 11</w:t>
      </w:r>
      <w:r w:rsidRPr="00947306">
        <w:rPr>
          <w:rFonts w:ascii="Times New Roman" w:eastAsia="Times New Roman" w:hAnsi="Times New Roman" w:cs="Times New Roman"/>
          <w:b/>
          <w:bCs/>
          <w:color w:val="000000"/>
          <w:szCs w:val="24"/>
          <w:lang w:val="pl-PL"/>
        </w:rPr>
        <w:t xml:space="preserve">. </w:t>
      </w:r>
      <w:r w:rsidRPr="00947306">
        <w:rPr>
          <w:rFonts w:ascii="Times New Roman" w:eastAsia="Times New Roman" w:hAnsi="Times New Roman" w:cs="Times New Roman"/>
          <w:b/>
          <w:bCs/>
          <w:color w:val="000000"/>
          <w:szCs w:val="24"/>
          <w:lang w:val="am-ET"/>
        </w:rPr>
        <w:t>Sửa đổi, bổ sung một số nội dung tại Điều 19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1. Sửa đổi, bổ sung Khoản 1 Điều 19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“1.</w:t>
      </w:r>
      <w:r w:rsidRPr="00947306">
        <w:rPr>
          <w:rFonts w:ascii="Times New Roman" w:eastAsia="Times New Roman" w:hAnsi="Times New Roman" w:cs="Times New Roman"/>
          <w:color w:val="000000"/>
          <w:szCs w:val="24"/>
          <w:lang w:val="am-ET"/>
        </w:rPr>
        <w:t xml:space="preserve"> Thuế suất ưu đãi 10% trong thời hạn mười lăm năm (15 năm) áp dụng đối với: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a) </w:t>
      </w:r>
      <w:r w:rsidRPr="00947306">
        <w:rPr>
          <w:rFonts w:ascii="Times New Roman" w:eastAsia="Times New Roman" w:hAnsi="Times New Roman" w:cs="Times New Roman"/>
          <w:color w:val="000000"/>
          <w:szCs w:val="24"/>
          <w:lang w:val="am-ET"/>
        </w:rPr>
        <w:t xml:space="preserve">Thu nhập của doanh nghiệp từ thực hiện dự án đầu tư mới tại: địa bàn có điều kiện kinh tế - xã hội đặc biệt khó khăn </w:t>
      </w:r>
      <w:r w:rsidRPr="00947306">
        <w:rPr>
          <w:rFonts w:ascii="Times New Roman" w:eastAsia="Times New Roman" w:hAnsi="Times New Roman" w:cs="Times New Roman"/>
          <w:color w:val="000000"/>
          <w:szCs w:val="24"/>
          <w:lang w:val="nl-NL"/>
        </w:rPr>
        <w:t xml:space="preserve">quy định tại Phụ lục ban hành kèm theo Nghị định số 218/2013/NĐ-CP, </w:t>
      </w:r>
      <w:r w:rsidRPr="00947306">
        <w:rPr>
          <w:rFonts w:ascii="Times New Roman" w:eastAsia="Times New Roman" w:hAnsi="Times New Roman" w:cs="Times New Roman"/>
          <w:color w:val="000000"/>
          <w:szCs w:val="24"/>
          <w:lang w:val="am-ET"/>
        </w:rPr>
        <w:t xml:space="preserve">Khu kinh tế, Khu công nghệ cao </w:t>
      </w:r>
      <w:r w:rsidRPr="00947306">
        <w:rPr>
          <w:rFonts w:ascii="Times New Roman" w:eastAsia="Times New Roman" w:hAnsi="Times New Roman" w:cs="Times New Roman"/>
          <w:color w:val="000000"/>
          <w:szCs w:val="24"/>
          <w:lang w:val="nl-NL"/>
        </w:rPr>
        <w:t>kể cả khu công nghệ thông tin tập trung được thành lập theo Quyết định của Thủ tướng Chính phủ.</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b) T</w:t>
      </w:r>
      <w:r w:rsidRPr="00947306">
        <w:rPr>
          <w:rFonts w:ascii="Times New Roman" w:eastAsia="Times New Roman" w:hAnsi="Times New Roman" w:cs="Times New Roman"/>
          <w:color w:val="000000"/>
          <w:szCs w:val="24"/>
          <w:lang w:val="am-ET"/>
        </w:rPr>
        <w:t xml:space="preserve">hu nhập của doanh nghiệp từ thực hiện dự án đầu tư mới </w:t>
      </w:r>
      <w:r w:rsidRPr="00947306">
        <w:rPr>
          <w:rFonts w:ascii="Times New Roman" w:eastAsia="Times New Roman" w:hAnsi="Times New Roman" w:cs="Times New Roman"/>
          <w:color w:val="000000"/>
          <w:szCs w:val="24"/>
          <w:lang w:val="nl-NL"/>
        </w:rPr>
        <w:t xml:space="preserve">thuộc các lĩnh vực: </w:t>
      </w:r>
      <w:r w:rsidRPr="00947306">
        <w:rPr>
          <w:rFonts w:ascii="Times New Roman" w:eastAsia="Times New Roman" w:hAnsi="Times New Roman" w:cs="Times New Roman"/>
          <w:color w:val="000000"/>
          <w:szCs w:val="24"/>
          <w:lang w:val="am-ET"/>
        </w:rPr>
        <w:t>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w:t>
      </w: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color w:val="000000"/>
          <w:szCs w:val="24"/>
          <w:lang w:val="am-ET"/>
        </w:rPr>
        <w:t xml:space="preserve"> đ</w:t>
      </w:r>
      <w:r w:rsidRPr="00947306">
        <w:rPr>
          <w:rFonts w:ascii="Times New Roman" w:eastAsia="Times New Roman" w:hAnsi="Times New Roman" w:cs="Times New Roman"/>
          <w:color w:val="000000"/>
          <w:szCs w:val="24"/>
          <w:lang w:val="nl-NL"/>
        </w:rPr>
        <w:t xml:space="preserve">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w:t>
      </w:r>
      <w:r w:rsidRPr="00947306">
        <w:rPr>
          <w:rFonts w:ascii="Times New Roman" w:eastAsia="Times New Roman" w:hAnsi="Times New Roman" w:cs="Times New Roman"/>
          <w:color w:val="000000"/>
          <w:szCs w:val="24"/>
          <w:lang w:val="am-ET"/>
        </w:rPr>
        <w:t>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Dự án đầu tư phát triển nhà máy nước, nhà máy điện, hệ thống cấp thoát nước; cầu, đường bộ, đường sắt; cảng hàng không, cảng biển, cảng sông; sân bay, nhà ga phải phát sinh doanh thu, thu nhập từ quá trình hoạt động của các dự án đầu tư nêu trên thì mới thuộc diện được hưởng ưu đãi thuế. Trường hợp các doanh nghiệp thực hiện thi công, xây dựng các công trình này thì phần thu nhập từ hoạt động thi công, xây dựng không được hưởng ưu đãi thuế theo quy định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c) Thu nhập của doanh nghiệp từ thực hiện dự án đầu tư mới thuộc lĩnh vực bảo vệ môi trường, bao gồm: sản xuất thiết bị xử lý ô nhiễm môi trường, thiết bị quan trắc và phân tích môi trường; xử lý </w:t>
      </w:r>
      <w:r w:rsidRPr="00947306">
        <w:rPr>
          <w:rFonts w:ascii="Times New Roman" w:eastAsia="Times New Roman" w:hAnsi="Times New Roman" w:cs="Times New Roman"/>
          <w:color w:val="000000"/>
          <w:szCs w:val="24"/>
          <w:lang w:val="am-ET"/>
        </w:rPr>
        <w:lastRenderedPageBreak/>
        <w:t>ô nhiễm và bảo vệ môi trường; thu gom, xử lý nước thải, khí thải, chất thải rắn; tái chế, tái sử dụng chất thải.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d) Doanh nghiệp công nghệ cao, doanh nghiệp nông nghiệp ứng dụng công nghệ cao theo quy định của Luật công nghệ cao</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Doanh nghiệp công nghệ cao, doanh nghiệp nông nghiệp ứng dụng công nghệ cao theo quy định của Luật công nghệ cao được hưởng ưu đãi về thuế suất kể từ </w:t>
      </w:r>
      <w:r w:rsidRPr="00947306">
        <w:rPr>
          <w:rFonts w:ascii="Times New Roman" w:eastAsia="Times New Roman" w:hAnsi="Times New Roman" w:cs="Times New Roman"/>
          <w:color w:val="000000"/>
          <w:szCs w:val="24"/>
          <w:lang w:val="nl-NL"/>
        </w:rPr>
        <w:t xml:space="preserve">năm </w:t>
      </w:r>
      <w:r w:rsidRPr="00947306">
        <w:rPr>
          <w:rFonts w:ascii="Times New Roman" w:eastAsia="Times New Roman" w:hAnsi="Times New Roman" w:cs="Times New Roman"/>
          <w:color w:val="000000"/>
          <w:szCs w:val="24"/>
          <w:lang w:val="am-ET"/>
        </w:rPr>
        <w:t>được cấp Giấy chứng nhận doanh nghiệp công nghệ cao, doanh nghiệp nông nghiệp ứng dụng công nghệ cao</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D</w:t>
      </w:r>
      <w:r w:rsidRPr="00947306">
        <w:rPr>
          <w:rFonts w:ascii="Times New Roman" w:eastAsia="Times New Roman" w:hAnsi="Times New Roman" w:cs="Times New Roman"/>
          <w:color w:val="000000"/>
          <w:szCs w:val="24"/>
          <w:lang w:val="am-ET"/>
        </w:rPr>
        <w:t xml:space="preserve">oanh nghiệp công nghệ cao, doanh nghiệp nông nghiệp ứng dụng công nghệ cao </w:t>
      </w:r>
      <w:r w:rsidRPr="00947306">
        <w:rPr>
          <w:rFonts w:ascii="Times New Roman" w:eastAsia="Times New Roman" w:hAnsi="Times New Roman" w:cs="Times New Roman"/>
          <w:color w:val="000000"/>
          <w:szCs w:val="24"/>
          <w:lang w:val="nl-NL"/>
        </w:rPr>
        <w:t xml:space="preserve">được hưởng ưu đãi thuế thu nhập doanh nghiệp đối với thu nhập từ hoạt động công nghệ cao, </w:t>
      </w:r>
      <w:r w:rsidRPr="00947306">
        <w:rPr>
          <w:rFonts w:ascii="Times New Roman" w:eastAsia="Times New Roman" w:hAnsi="Times New Roman" w:cs="Times New Roman"/>
          <w:color w:val="000000"/>
          <w:szCs w:val="24"/>
          <w:lang w:val="am-ET"/>
        </w:rPr>
        <w:t>ứng dụng công nghệ cao</w:t>
      </w:r>
      <w:r w:rsidRPr="00947306">
        <w:rPr>
          <w:rFonts w:ascii="Times New Roman" w:eastAsia="Times New Roman" w:hAnsi="Times New Roman" w:cs="Times New Roman"/>
          <w:color w:val="000000"/>
          <w:szCs w:val="24"/>
          <w:lang w:val="nl-NL"/>
        </w:rPr>
        <w:t xml:space="preserve"> và c</w:t>
      </w:r>
      <w:r w:rsidRPr="00947306">
        <w:rPr>
          <w:rFonts w:ascii="Times New Roman" w:eastAsia="Times New Roman" w:hAnsi="Times New Roman" w:cs="Times New Roman"/>
          <w:color w:val="000000"/>
          <w:szCs w:val="24"/>
        </w:rPr>
        <w:t>ác khoản thu nhập có liên quan trực tiếp từ hoạt động công nghệ cao</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am-ET"/>
        </w:rPr>
        <w:t xml:space="preserve">ứng dụng công nghệ cao </w:t>
      </w:r>
      <w:r w:rsidRPr="00947306">
        <w:rPr>
          <w:rFonts w:ascii="Times New Roman" w:eastAsia="Times New Roman" w:hAnsi="Times New Roman" w:cs="Times New Roman"/>
          <w:color w:val="000000"/>
          <w:szCs w:val="24"/>
        </w:rPr>
        <w:t xml:space="preserve">do đáp ứng điều kiện về lĩnh vực ưu đãi đầu tư quy định </w:t>
      </w:r>
      <w:r w:rsidRPr="00947306">
        <w:rPr>
          <w:rFonts w:ascii="Times New Roman" w:eastAsia="Times New Roman" w:hAnsi="Times New Roman" w:cs="Times New Roman"/>
          <w:color w:val="000000"/>
          <w:szCs w:val="24"/>
          <w:lang w:val="nl-NL"/>
        </w:rPr>
        <w:t xml:space="preserve">tại </w:t>
      </w:r>
      <w:r w:rsidRPr="00947306">
        <w:rPr>
          <w:rFonts w:ascii="Times New Roman" w:eastAsia="Times New Roman" w:hAnsi="Times New Roman" w:cs="Times New Roman"/>
          <w:color w:val="000000"/>
          <w:szCs w:val="24"/>
        </w:rPr>
        <w:t xml:space="preserve">khoản 4 Điều 18 Thông tư số 78/2014/TT-BTC </w:t>
      </w:r>
      <w:r w:rsidRPr="00947306">
        <w:rPr>
          <w:rFonts w:ascii="Times New Roman" w:eastAsia="Times New Roman" w:hAnsi="Times New Roman" w:cs="Times New Roman"/>
          <w:color w:val="000000"/>
          <w:szCs w:val="24"/>
          <w:lang w:val="nl-NL"/>
        </w:rPr>
        <w:t xml:space="preserve">(được sửa đổi, bổ sung </w:t>
      </w:r>
      <w:r w:rsidRPr="00947306">
        <w:rPr>
          <w:rFonts w:ascii="Times New Roman" w:eastAsia="Times New Roman" w:hAnsi="Times New Roman" w:cs="Times New Roman"/>
          <w:color w:val="000000"/>
          <w:szCs w:val="24"/>
        </w:rPr>
        <w:t xml:space="preserve">tại điểm a khoản </w:t>
      </w:r>
      <w:r w:rsidRPr="00947306">
        <w:rPr>
          <w:rFonts w:ascii="Times New Roman" w:eastAsia="Times New Roman" w:hAnsi="Times New Roman" w:cs="Times New Roman"/>
          <w:color w:val="000000"/>
          <w:szCs w:val="24"/>
          <w:lang w:val="nl-NL"/>
        </w:rPr>
        <w:t xml:space="preserve">2 </w:t>
      </w:r>
      <w:r w:rsidRPr="00947306">
        <w:rPr>
          <w:rFonts w:ascii="Times New Roman" w:eastAsia="Times New Roman" w:hAnsi="Times New Roman" w:cs="Times New Roman"/>
          <w:color w:val="000000"/>
          <w:szCs w:val="24"/>
        </w:rPr>
        <w:t>Điều 10 Thông tư này</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Trường hợp </w:t>
      </w:r>
      <w:r w:rsidRPr="00947306">
        <w:rPr>
          <w:rFonts w:ascii="Times New Roman" w:eastAsia="Times New Roman" w:hAnsi="Times New Roman" w:cs="Times New Roman"/>
          <w:color w:val="000000"/>
          <w:szCs w:val="24"/>
          <w:lang w:val="nb-NO"/>
        </w:rPr>
        <w:t xml:space="preserve">doanh nghiệp đang hưởng ưu đãi thuế thu nhập doanh nghiệp hoặc đã hưởng </w:t>
      </w:r>
      <w:r w:rsidRPr="00947306">
        <w:rPr>
          <w:rFonts w:ascii="Times New Roman" w:eastAsia="Times New Roman" w:hAnsi="Times New Roman" w:cs="Times New Roman"/>
          <w:color w:val="000000"/>
          <w:szCs w:val="24"/>
          <w:lang w:val="am-ET"/>
        </w:rPr>
        <w:t xml:space="preserve">hết </w:t>
      </w:r>
      <w:r w:rsidRPr="00947306">
        <w:rPr>
          <w:rFonts w:ascii="Times New Roman" w:eastAsia="Times New Roman" w:hAnsi="Times New Roman" w:cs="Times New Roman"/>
          <w:color w:val="000000"/>
          <w:szCs w:val="24"/>
          <w:lang w:val="nb-NO"/>
        </w:rPr>
        <w:t xml:space="preserve">ưu đãi thuế thu nhập doanh nghiệp theo quy định của </w:t>
      </w:r>
      <w:r w:rsidRPr="00947306">
        <w:rPr>
          <w:rFonts w:ascii="Times New Roman" w:eastAsia="Times New Roman" w:hAnsi="Times New Roman" w:cs="Times New Roman"/>
          <w:color w:val="000000"/>
          <w:szCs w:val="24"/>
          <w:lang w:val="am-ET"/>
        </w:rPr>
        <w:t>các văn bản quy phạm pháp l</w:t>
      </w:r>
      <w:r w:rsidRPr="00947306">
        <w:rPr>
          <w:rFonts w:ascii="Times New Roman" w:eastAsia="Times New Roman" w:hAnsi="Times New Roman" w:cs="Times New Roman"/>
          <w:color w:val="000000"/>
          <w:szCs w:val="24"/>
          <w:lang w:val="nb-NO"/>
        </w:rPr>
        <w:t xml:space="preserve">uật </w:t>
      </w:r>
      <w:r w:rsidRPr="00947306">
        <w:rPr>
          <w:rFonts w:ascii="Times New Roman" w:eastAsia="Times New Roman" w:hAnsi="Times New Roman" w:cs="Times New Roman"/>
          <w:color w:val="000000"/>
          <w:szCs w:val="24"/>
          <w:lang w:val="am-ET"/>
        </w:rPr>
        <w:t xml:space="preserve">về </w:t>
      </w:r>
      <w:r w:rsidRPr="00947306">
        <w:rPr>
          <w:rFonts w:ascii="Times New Roman" w:eastAsia="Times New Roman" w:hAnsi="Times New Roman" w:cs="Times New Roman"/>
          <w:color w:val="000000"/>
          <w:szCs w:val="24"/>
          <w:lang w:val="nb-NO"/>
        </w:rPr>
        <w:t xml:space="preserve">thuế thu nhập doanh nghiệp mà </w:t>
      </w:r>
      <w:r w:rsidRPr="00947306">
        <w:rPr>
          <w:rFonts w:ascii="Times New Roman" w:eastAsia="Times New Roman" w:hAnsi="Times New Roman" w:cs="Times New Roman"/>
          <w:color w:val="000000"/>
          <w:szCs w:val="24"/>
          <w:lang w:val="am-ET"/>
        </w:rPr>
        <w:t xml:space="preserve">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w:t>
      </w:r>
      <w:r w:rsidRPr="00947306">
        <w:rPr>
          <w:rFonts w:ascii="Times New Roman" w:eastAsia="Times New Roman" w:hAnsi="Times New Roman" w:cs="Times New Roman"/>
          <w:color w:val="000000"/>
          <w:szCs w:val="24"/>
          <w:lang w:val="nl-NL"/>
        </w:rPr>
        <w:t xml:space="preserve">số 218/2013/NĐ-CP </w:t>
      </w:r>
      <w:r w:rsidRPr="00947306">
        <w:rPr>
          <w:rFonts w:ascii="Times New Roman" w:eastAsia="Times New Roman" w:hAnsi="Times New Roman" w:cs="Times New Roman"/>
          <w:color w:val="000000"/>
          <w:szCs w:val="24"/>
          <w:lang w:val="am-ET"/>
        </w:rPr>
        <w:t>trừ đi thời gian ưu đãi đã hưởng đối với doanh nghiệp mới thành lập, dự án đầu tư mới thành lập (cả về thuế suất và thời gian miễn, giảm nếu có).</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có tổng doanh thu tối thiểu đạt 10 (mười) nghìn tỷ đồng/năm chậm nhất sau 3 năm kể từ năm có doanh thu từ dự án đầu tư (chậm nhất năm thứ 4 kể từ năm có doanh thu doanh nghiệp phải đạt tổng doanh thu tối thiểu 10 (mười) nghìn tỷ đồng/năm).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Số lao động sử dụng thường xuyên bình quân năm được xác định theo hướng dẫn tại Thông tư số 40/2009/TT-BLĐTBXH ngày 03 tháng 12 năm 2009 của Bộ Lao động, Thương binh và Xã hội.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 </w:t>
      </w:r>
      <w:r w:rsidRPr="00947306">
        <w:rPr>
          <w:rFonts w:ascii="Times New Roman" w:eastAsia="Times New Roman" w:hAnsi="Times New Roman" w:cs="Times New Roman"/>
          <w:color w:val="000000"/>
          <w:szCs w:val="24"/>
          <w:lang w:val="am-ET"/>
        </w:rPr>
        <w:t xml:space="preserve">không được hưởng ưu đãi thuế thu nhập doanh nghiệp, đồng thời doanh nghiệp phải kê khai, nộp </w:t>
      </w:r>
      <w:r w:rsidRPr="00947306">
        <w:rPr>
          <w:rFonts w:ascii="Times New Roman" w:eastAsia="Times New Roman" w:hAnsi="Times New Roman" w:cs="Times New Roman"/>
          <w:color w:val="000000"/>
          <w:szCs w:val="24"/>
          <w:lang w:val="nl-NL"/>
        </w:rPr>
        <w:t xml:space="preserve">số </w:t>
      </w:r>
      <w:r w:rsidRPr="00947306">
        <w:rPr>
          <w:rFonts w:ascii="Times New Roman" w:eastAsia="Times New Roman" w:hAnsi="Times New Roman" w:cs="Times New Roman"/>
          <w:color w:val="000000"/>
          <w:szCs w:val="24"/>
          <w:lang w:val="am-ET"/>
        </w:rPr>
        <w:t xml:space="preserve">tiền thuế </w:t>
      </w:r>
      <w:r w:rsidRPr="00947306">
        <w:rPr>
          <w:rFonts w:ascii="Times New Roman" w:eastAsia="Times New Roman" w:hAnsi="Times New Roman" w:cs="Times New Roman"/>
          <w:color w:val="000000"/>
          <w:szCs w:val="24"/>
          <w:lang w:val="nl-NL"/>
        </w:rPr>
        <w:t xml:space="preserve">thu nhập </w:t>
      </w:r>
      <w:r w:rsidRPr="00947306">
        <w:rPr>
          <w:rFonts w:ascii="Times New Roman" w:eastAsia="Times New Roman" w:hAnsi="Times New Roman" w:cs="Times New Roman"/>
          <w:color w:val="000000"/>
          <w:szCs w:val="24"/>
          <w:lang w:val="am-ET"/>
        </w:rPr>
        <w:t xml:space="preserve">doanh nghiệp đã kê khai hưởng ưu đãi của các năm trước </w:t>
      </w:r>
      <w:r w:rsidRPr="00947306">
        <w:rPr>
          <w:rFonts w:ascii="Times New Roman" w:eastAsia="Times New Roman" w:hAnsi="Times New Roman" w:cs="Times New Roman"/>
          <w:color w:val="000000"/>
          <w:szCs w:val="24"/>
          <w:lang w:val="nl-NL"/>
        </w:rPr>
        <w:t>(nếu có) và nộp tiền chậm nộp tiền thuế theo quy định, nhưng doanh nghiệp không bị xử phạt về hành vi khai sai theo quy định của pháp luật về quản lý thuế.</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e) Thu nhập của doanh nghiệp từ thực hiện dự án đầu tư trong lĩnh vực sản xuất</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am-ET"/>
        </w:rPr>
        <w:t>trừ dự án sản xuất mặt hàng chịu thuế tiêu thụ đặc biệt và dự án khai thác khoáng sản</w:t>
      </w:r>
      <w:r w:rsidRPr="00947306">
        <w:rPr>
          <w:rFonts w:ascii="Times New Roman" w:eastAsia="Times New Roman" w:hAnsi="Times New Roman" w:cs="Times New Roman"/>
          <w:color w:val="000000"/>
          <w:szCs w:val="24"/>
          <w:lang w:val="nl-NL"/>
        </w:rPr>
        <w:t>,</w:t>
      </w:r>
      <w:r w:rsidRPr="00947306">
        <w:rPr>
          <w:rFonts w:ascii="Times New Roman" w:eastAsia="Times New Roman" w:hAnsi="Times New Roman" w:cs="Times New Roman"/>
          <w:color w:val="000000"/>
          <w:szCs w:val="24"/>
          <w:lang w:val="am-ET"/>
        </w:rPr>
        <w:t xml:space="preserve"> có quy mô vốn đầu tư tối </w:t>
      </w:r>
      <w:r w:rsidRPr="00947306">
        <w:rPr>
          <w:rFonts w:ascii="Times New Roman" w:eastAsia="Times New Roman" w:hAnsi="Times New Roman" w:cs="Times New Roman"/>
          <w:color w:val="000000"/>
          <w:szCs w:val="24"/>
          <w:lang w:val="am-ET"/>
        </w:rPr>
        <w:lastRenderedPageBreak/>
        <w:t>thiểu 12 (</w:t>
      </w:r>
      <w:r w:rsidRPr="00947306">
        <w:rPr>
          <w:rFonts w:ascii="Times New Roman" w:eastAsia="Times New Roman" w:hAnsi="Times New Roman" w:cs="Times New Roman"/>
          <w:color w:val="000000"/>
          <w:szCs w:val="24"/>
          <w:lang w:val="nb-NO"/>
        </w:rPr>
        <w:t xml:space="preserve">mười hai) </w:t>
      </w:r>
      <w:r w:rsidRPr="00947306">
        <w:rPr>
          <w:rFonts w:ascii="Times New Roman" w:eastAsia="Times New Roman" w:hAnsi="Times New Roman" w:cs="Times New Roman"/>
          <w:color w:val="000000"/>
          <w:szCs w:val="24"/>
          <w:lang w:val="am-ET"/>
        </w:rPr>
        <w:t>nghìn tỷ đồng</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am-ET"/>
        </w:rPr>
        <w:t xml:space="preserve">sử dụng công nghệ phải được thẩm định theo quy định của Luật </w:t>
      </w:r>
      <w:r w:rsidRPr="00947306">
        <w:rPr>
          <w:rFonts w:ascii="Times New Roman" w:eastAsia="Times New Roman" w:hAnsi="Times New Roman" w:cs="Times New Roman"/>
          <w:color w:val="000000"/>
          <w:szCs w:val="24"/>
          <w:lang w:val="es-ES_tradnl"/>
        </w:rPr>
        <w:t>công nghệ cao, Luật khoa học và công nghệ</w:t>
      </w:r>
      <w:r w:rsidRPr="00947306">
        <w:rPr>
          <w:rFonts w:ascii="Times New Roman" w:eastAsia="Times New Roman" w:hAnsi="Times New Roman" w:cs="Times New Roman"/>
          <w:color w:val="000000"/>
          <w:szCs w:val="24"/>
          <w:lang w:val="am-ET"/>
        </w:rPr>
        <w:t xml:space="preserve">, thực hiện giải ngân tổng vốn đầu tư đăng ký không quá 5 năm kể từ thời </w:t>
      </w:r>
      <w:r w:rsidRPr="00947306">
        <w:rPr>
          <w:rFonts w:ascii="Times New Roman" w:eastAsia="Times New Roman" w:hAnsi="Times New Roman" w:cs="Times New Roman"/>
          <w:color w:val="000000"/>
          <w:szCs w:val="24"/>
          <w:lang w:val="nl-NL"/>
        </w:rPr>
        <w:t xml:space="preserve">ngày </w:t>
      </w:r>
      <w:r w:rsidRPr="00947306">
        <w:rPr>
          <w:rFonts w:ascii="Times New Roman" w:eastAsia="Times New Roman" w:hAnsi="Times New Roman" w:cs="Times New Roman"/>
          <w:color w:val="000000"/>
          <w:szCs w:val="24"/>
          <w:lang w:val="am-ET"/>
        </w:rPr>
        <w:t xml:space="preserve">được phép đầu tư </w:t>
      </w:r>
      <w:r w:rsidRPr="00947306">
        <w:rPr>
          <w:rFonts w:ascii="Times New Roman" w:eastAsia="Times New Roman" w:hAnsi="Times New Roman" w:cs="Times New Roman"/>
          <w:color w:val="000000"/>
          <w:szCs w:val="24"/>
          <w:lang w:val="nl-NL"/>
        </w:rPr>
        <w:t>theo quy định của pháp luật về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g</w:t>
      </w:r>
      <w:r w:rsidRPr="00947306">
        <w:rPr>
          <w:rFonts w:ascii="Times New Roman" w:eastAsia="Times New Roman" w:hAnsi="Times New Roman" w:cs="Times New Roman"/>
          <w:color w:val="000000"/>
          <w:szCs w:val="24"/>
          <w:lang w:val="nb-NO"/>
        </w:rPr>
        <w:t xml:space="preserve">) </w:t>
      </w:r>
      <w:r w:rsidRPr="00947306">
        <w:rPr>
          <w:rFonts w:ascii="Times New Roman" w:eastAsia="Times New Roman" w:hAnsi="Times New Roman" w:cs="Times New Roman"/>
          <w:color w:val="000000"/>
          <w:szCs w:val="24"/>
          <w:lang w:val="am-ET"/>
        </w:rPr>
        <w:t xml:space="preserve">Thu nhập của doanh nghiệp từ thực hiện dự án đầu tư mới </w:t>
      </w:r>
      <w:r w:rsidRPr="00947306">
        <w:rPr>
          <w:rFonts w:ascii="Times New Roman" w:eastAsia="Times New Roman" w:hAnsi="Times New Roman" w:cs="Times New Roman"/>
          <w:color w:val="000000"/>
          <w:szCs w:val="24"/>
          <w:lang w:val="nl-NL"/>
        </w:rPr>
        <w:t>sản xuất sản phẩm thuộc Danh mục sản phẩm công nghiệp hỗ trợ ưu tiên phát triển đáp ứng một trong các tiêu chí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Sản phẩm công nghiệp hỗ trợ cho công nghệ cao theo quy định của Luật công nghệ cao;</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Danh mục sản phẩm công nghiệp hỗ trợ ưu tiên phát triển được ưu đãi thuế thu nhập doanh nghiệp thực hiện theo </w:t>
      </w:r>
      <w:r w:rsidRPr="00947306">
        <w:rPr>
          <w:rFonts w:ascii="Times New Roman" w:eastAsia="Times New Roman" w:hAnsi="Times New Roman" w:cs="Times New Roman"/>
          <w:color w:val="000000"/>
          <w:szCs w:val="24"/>
          <w:lang w:val="nb-NO"/>
        </w:rPr>
        <w:t>Danh mục sản phẩm công nghiệp hỗ trợ ưu tiên phát triển ban hành tại Quyết định số 1483/QĐ-TTg ngày 26 tháng 8 năm 2011 của Thủ tướng Chính phủ</w:t>
      </w:r>
      <w:r w:rsidRPr="00947306">
        <w:rPr>
          <w:rFonts w:ascii="Times New Roman" w:eastAsia="Times New Roman" w:hAnsi="Times New Roman" w:cs="Times New Roman"/>
          <w:color w:val="000000"/>
          <w:szCs w:val="24"/>
          <w:lang w:val="nl-NL"/>
        </w:rPr>
        <w:t>; khi các văn bản quy phạm pháp luật liên quan đến Danh mục sản phẩm công nghiệp hỗ trợ ưu tiên phát triển có sửa đổi, bổ sung thì thực hiện theo các văn bản sửa đổi, bổ sung, thay thế có liên quan”.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2. Sửa đổi, bổ sung </w:t>
      </w:r>
      <w:r w:rsidRPr="00947306">
        <w:rPr>
          <w:rFonts w:ascii="Times New Roman" w:eastAsia="Times New Roman" w:hAnsi="Times New Roman" w:cs="Times New Roman"/>
          <w:b/>
          <w:bCs/>
          <w:color w:val="000000"/>
          <w:szCs w:val="24"/>
          <w:lang w:val="nb-NO"/>
        </w:rPr>
        <w:t xml:space="preserve">Khoản </w:t>
      </w:r>
      <w:r w:rsidRPr="00947306">
        <w:rPr>
          <w:rFonts w:ascii="Times New Roman" w:eastAsia="Times New Roman" w:hAnsi="Times New Roman" w:cs="Times New Roman"/>
          <w:b/>
          <w:bCs/>
          <w:color w:val="000000"/>
          <w:szCs w:val="24"/>
          <w:lang w:val="nl-NL"/>
        </w:rPr>
        <w:t xml:space="preserve">2 </w:t>
      </w:r>
      <w:r w:rsidRPr="00947306">
        <w:rPr>
          <w:rFonts w:ascii="Times New Roman" w:eastAsia="Times New Roman" w:hAnsi="Times New Roman" w:cs="Times New Roman"/>
          <w:b/>
          <w:bCs/>
          <w:color w:val="000000"/>
          <w:szCs w:val="24"/>
          <w:lang w:val="nb-NO"/>
        </w:rPr>
        <w:t xml:space="preserve">Điều </w:t>
      </w:r>
      <w:r w:rsidRPr="00947306">
        <w:rPr>
          <w:rFonts w:ascii="Times New Roman" w:eastAsia="Times New Roman" w:hAnsi="Times New Roman" w:cs="Times New Roman"/>
          <w:b/>
          <w:bCs/>
          <w:color w:val="000000"/>
          <w:szCs w:val="24"/>
          <w:lang w:val="nl-NL"/>
        </w:rPr>
        <w:t xml:space="preserve">19 </w:t>
      </w:r>
      <w:r w:rsidRPr="00947306">
        <w:rPr>
          <w:rFonts w:ascii="Times New Roman" w:eastAsia="Times New Roman" w:hAnsi="Times New Roman" w:cs="Times New Roman"/>
          <w:b/>
          <w:bCs/>
          <w:color w:val="000000"/>
          <w:szCs w:val="24"/>
          <w:lang w:val="nb-NO"/>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“2</w:t>
      </w:r>
      <w:r w:rsidRPr="00947306">
        <w:rPr>
          <w:rFonts w:ascii="Times New Roman" w:eastAsia="Times New Roman" w:hAnsi="Times New Roman" w:cs="Times New Roman"/>
          <w:color w:val="000000"/>
          <w:szCs w:val="24"/>
          <w:lang w:val="am-ET"/>
        </w:rPr>
        <w:t xml:space="preserve">. </w:t>
      </w:r>
      <w:r w:rsidRPr="00947306">
        <w:rPr>
          <w:rFonts w:ascii="Times New Roman" w:eastAsia="Times New Roman" w:hAnsi="Times New Roman" w:cs="Times New Roman"/>
          <w:color w:val="000000"/>
          <w:szCs w:val="24"/>
          <w:lang w:val="nb-NO"/>
        </w:rPr>
        <w:t>Các trường hợp được k</w:t>
      </w:r>
      <w:r w:rsidRPr="00947306">
        <w:rPr>
          <w:rFonts w:ascii="Times New Roman" w:eastAsia="Times New Roman" w:hAnsi="Times New Roman" w:cs="Times New Roman"/>
          <w:color w:val="000000"/>
          <w:szCs w:val="24"/>
          <w:lang w:val="am-ET"/>
        </w:rPr>
        <w:t>éo dài thời gian áp dụng thuế suất ưu đãi: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 xml:space="preserve">a) Đối với dự án </w:t>
      </w:r>
      <w:r w:rsidRPr="00947306">
        <w:rPr>
          <w:rFonts w:ascii="Times New Roman" w:eastAsia="Times New Roman" w:hAnsi="Times New Roman" w:cs="Times New Roman"/>
          <w:color w:val="000000"/>
          <w:szCs w:val="24"/>
          <w:lang w:val="nb-NO"/>
        </w:rPr>
        <w:t>đầu tư quy định tại điểm b, đ</w:t>
      </w:r>
      <w:r w:rsidRPr="00947306">
        <w:rPr>
          <w:rFonts w:ascii="Times New Roman" w:eastAsia="Times New Roman" w:hAnsi="Times New Roman" w:cs="Times New Roman"/>
          <w:color w:val="000000"/>
          <w:szCs w:val="24"/>
          <w:lang w:val="am-ET"/>
        </w:rPr>
        <w:t xml:space="preserve">iểm </w:t>
      </w:r>
      <w:r w:rsidRPr="00947306">
        <w:rPr>
          <w:rFonts w:ascii="Times New Roman" w:eastAsia="Times New Roman" w:hAnsi="Times New Roman" w:cs="Times New Roman"/>
          <w:color w:val="000000"/>
          <w:szCs w:val="24"/>
          <w:lang w:val="nb-NO"/>
        </w:rPr>
        <w:t xml:space="preserve">c Khoản 1 Điều </w:t>
      </w:r>
      <w:r w:rsidRPr="00947306">
        <w:rPr>
          <w:rFonts w:ascii="Times New Roman" w:eastAsia="Times New Roman" w:hAnsi="Times New Roman" w:cs="Times New Roman"/>
          <w:color w:val="000000"/>
          <w:szCs w:val="24"/>
          <w:lang w:val="am-ET"/>
        </w:rPr>
        <w:t xml:space="preserve">này </w:t>
      </w:r>
      <w:r w:rsidRPr="00947306">
        <w:rPr>
          <w:rFonts w:ascii="Times New Roman" w:eastAsia="Times New Roman" w:hAnsi="Times New Roman" w:cs="Times New Roman"/>
          <w:color w:val="000000"/>
          <w:szCs w:val="24"/>
          <w:lang w:val="nb-NO"/>
        </w:rPr>
        <w:t>có quy mô lớn</w:t>
      </w:r>
      <w:r w:rsidRPr="00947306">
        <w:rPr>
          <w:rFonts w:ascii="Times New Roman" w:eastAsia="Times New Roman" w:hAnsi="Times New Roman" w:cs="Times New Roman"/>
          <w:color w:val="000000"/>
          <w:szCs w:val="24"/>
          <w:lang w:val="am-ET"/>
        </w:rPr>
        <w:t xml:space="preserve"> và </w:t>
      </w:r>
      <w:r w:rsidRPr="00947306">
        <w:rPr>
          <w:rFonts w:ascii="Times New Roman" w:eastAsia="Times New Roman" w:hAnsi="Times New Roman" w:cs="Times New Roman"/>
          <w:color w:val="000000"/>
          <w:szCs w:val="24"/>
          <w:lang w:val="nb-NO"/>
        </w:rPr>
        <w:t xml:space="preserve">công nghệ cao hoặc mới cần đặc biệt thu hút </w:t>
      </w:r>
      <w:r w:rsidRPr="00947306">
        <w:rPr>
          <w:rFonts w:ascii="Times New Roman" w:eastAsia="Times New Roman" w:hAnsi="Times New Roman" w:cs="Times New Roman"/>
          <w:color w:val="000000"/>
          <w:szCs w:val="24"/>
          <w:lang w:val="am-ET"/>
        </w:rPr>
        <w:t>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am-ET"/>
        </w:rPr>
        <w:t>b) Đối với dự án quy định tại điểm e Khoản 1 Điều này đáp ứng một trong các tiêu chí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 Sản xuất sản phẩm hàng hóa có khả năng cạnh tranh toàn cầu, doanh thu đạt trên 20.000 tỷ đồng/năm chậm nhất sau 5 năm kể từ khi có doanh thu từ dự án đầu tư;</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 Sử dụng thường xuyên bình quân trên 6.000 lao động;</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 xml:space="preserve">- Dự án đầu tư thuộc lĩnh vực hạ tầng kinh tế kỹ thuật, bao gồm: </w:t>
      </w:r>
      <w:r w:rsidRPr="00947306">
        <w:rPr>
          <w:rFonts w:ascii="Times New Roman" w:eastAsia="Times New Roman" w:hAnsi="Times New Roman" w:cs="Times New Roman"/>
          <w:color w:val="000000"/>
          <w:szCs w:val="24"/>
          <w:lang w:val="am-ET"/>
        </w:rPr>
        <w:t>đ</w:t>
      </w:r>
      <w:r w:rsidRPr="00947306">
        <w:rPr>
          <w:rFonts w:ascii="Times New Roman" w:eastAsia="Times New Roman" w:hAnsi="Times New Roman" w:cs="Times New Roman"/>
          <w:color w:val="000000"/>
          <w:szCs w:val="24"/>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 xml:space="preserve">c) Căn cứ theo đề nghị của Bộ trưởng Bộ Tài chính, Thủ tướng Chính phủ quyết định kéo dài thêm </w:t>
      </w:r>
      <w:r w:rsidRPr="00947306">
        <w:rPr>
          <w:rFonts w:ascii="Times New Roman" w:eastAsia="Times New Roman" w:hAnsi="Times New Roman" w:cs="Times New Roman"/>
          <w:color w:val="000000"/>
          <w:szCs w:val="24"/>
          <w:lang w:val="am-ET"/>
        </w:rPr>
        <w:t xml:space="preserve">thời gian áp dụng thuế suất ưu đãi </w:t>
      </w:r>
      <w:r w:rsidRPr="00947306">
        <w:rPr>
          <w:rFonts w:ascii="Times New Roman" w:eastAsia="Times New Roman" w:hAnsi="Times New Roman" w:cs="Times New Roman"/>
          <w:color w:val="000000"/>
          <w:szCs w:val="24"/>
          <w:lang w:val="nb-NO"/>
        </w:rPr>
        <w:t xml:space="preserve">quy định tại Khoản này </w:t>
      </w:r>
      <w:r w:rsidRPr="00947306">
        <w:rPr>
          <w:rFonts w:ascii="Times New Roman" w:eastAsia="Times New Roman" w:hAnsi="Times New Roman" w:cs="Times New Roman"/>
          <w:color w:val="000000"/>
          <w:szCs w:val="24"/>
          <w:lang w:val="am-ET"/>
        </w:rPr>
        <w:t xml:space="preserve">nhưng thời gian kéo dài thêm không quá </w:t>
      </w:r>
      <w:r w:rsidRPr="00947306">
        <w:rPr>
          <w:rFonts w:ascii="Times New Roman" w:eastAsia="Times New Roman" w:hAnsi="Times New Roman" w:cs="Times New Roman"/>
          <w:color w:val="000000"/>
          <w:szCs w:val="24"/>
          <w:lang w:val="nb-NO"/>
        </w:rPr>
        <w:t>15 (</w:t>
      </w:r>
      <w:r w:rsidRPr="00947306">
        <w:rPr>
          <w:rFonts w:ascii="Times New Roman" w:eastAsia="Times New Roman" w:hAnsi="Times New Roman" w:cs="Times New Roman"/>
          <w:color w:val="000000"/>
          <w:szCs w:val="24"/>
          <w:lang w:val="am-ET"/>
        </w:rPr>
        <w:t>mười lăm</w:t>
      </w:r>
      <w:r w:rsidRPr="00947306">
        <w:rPr>
          <w:rFonts w:ascii="Times New Roman" w:eastAsia="Times New Roman" w:hAnsi="Times New Roman" w:cs="Times New Roman"/>
          <w:color w:val="000000"/>
          <w:szCs w:val="24"/>
          <w:lang w:val="nb-NO"/>
        </w:rPr>
        <w:t>)</w:t>
      </w:r>
      <w:r w:rsidRPr="00947306">
        <w:rPr>
          <w:rFonts w:ascii="Times New Roman" w:eastAsia="Times New Roman" w:hAnsi="Times New Roman" w:cs="Times New Roman"/>
          <w:color w:val="000000"/>
          <w:szCs w:val="24"/>
          <w:lang w:val="am-ET"/>
        </w:rPr>
        <w:t xml:space="preserve"> năm”</w:t>
      </w:r>
      <w:r w:rsidRPr="00947306">
        <w:rPr>
          <w:rFonts w:ascii="Times New Roman" w:eastAsia="Times New Roman" w:hAnsi="Times New Roman" w:cs="Times New Roman"/>
          <w:color w:val="000000"/>
          <w:szCs w:val="24"/>
          <w:lang w:val="nb-NO"/>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3. Sửa đổi, bổ sung điểm a Khoản 3 Điều 19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w:t>
      </w:r>
      <w:r w:rsidRPr="00947306">
        <w:rPr>
          <w:rFonts w:ascii="Times New Roman" w:eastAsia="Times New Roman" w:hAnsi="Times New Roman" w:cs="Times New Roman"/>
          <w:b/>
          <w:bCs/>
          <w:color w:val="000000"/>
          <w:szCs w:val="24"/>
          <w:lang w:val="nb-NO"/>
        </w:rPr>
        <w:t xml:space="preserve">3. </w:t>
      </w:r>
      <w:r w:rsidRPr="00947306">
        <w:rPr>
          <w:rFonts w:ascii="Times New Roman" w:eastAsia="Times New Roman" w:hAnsi="Times New Roman" w:cs="Times New Roman"/>
          <w:color w:val="000000"/>
          <w:szCs w:val="24"/>
          <w:lang w:val="nb-NO"/>
        </w:rPr>
        <w:t>Thuế suất ưu đãi 10% trong suốt thời gian hoạt động áp dụng đối với: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a) Phần thu nhập của doanh nghiệp từ hoạt động xã hội hóa trong lĩnh vực giáo dục - đào tạo, dạy nghề, y tế, văn hoá, thể thao và môi trường, giám định tư pháp (sau đây gọi chung là lĩnh vực xã hội hoá).</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Danh mục loại hình, tiêu chí quy mô, tiêu chuẩn của các doanh nghiệp thực hiện xã hội hoá được thực hiện theo danh mục do Thủ tướng Chính phủ quy định”.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4. Sửa đổi, bổ sung điểm e Khoản 3 Điều 19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w:t>
      </w:r>
      <w:r w:rsidRPr="00947306">
        <w:rPr>
          <w:rFonts w:ascii="Times New Roman" w:eastAsia="Times New Roman" w:hAnsi="Times New Roman" w:cs="Times New Roman"/>
          <w:b/>
          <w:bCs/>
          <w:color w:val="000000"/>
          <w:szCs w:val="24"/>
          <w:lang w:val="nb-NO"/>
        </w:rPr>
        <w:t xml:space="preserve">3. </w:t>
      </w:r>
      <w:r w:rsidRPr="00947306">
        <w:rPr>
          <w:rFonts w:ascii="Times New Roman" w:eastAsia="Times New Roman" w:hAnsi="Times New Roman" w:cs="Times New Roman"/>
          <w:color w:val="000000"/>
          <w:szCs w:val="24"/>
          <w:lang w:val="nb-NO"/>
        </w:rPr>
        <w:t>Thuế suất ưu đãi 10% trong suốt thời gian hoạt động áp dụng đối với: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lastRenderedPageBreak/>
        <w:t xml:space="preserve">e) </w:t>
      </w:r>
      <w:r w:rsidRPr="00947306">
        <w:rPr>
          <w:rFonts w:ascii="Times New Roman" w:eastAsia="Times New Roman" w:hAnsi="Times New Roman" w:cs="Times New Roman"/>
          <w:color w:val="000000"/>
          <w:szCs w:val="24"/>
          <w:lang w:val="am-ET"/>
        </w:rPr>
        <w:t xml:space="preserve">Thu nhập của doanh nghiệp từ: trồng, chăm sóc, bảo vệ rừng; </w:t>
      </w:r>
      <w:r w:rsidRPr="00947306">
        <w:rPr>
          <w:rFonts w:ascii="Times New Roman" w:eastAsia="Times New Roman" w:hAnsi="Times New Roman" w:cs="Times New Roman"/>
          <w:color w:val="000000"/>
          <w:szCs w:val="24"/>
          <w:lang w:val="nb-NO"/>
        </w:rPr>
        <w:t xml:space="preserve">thu nhập từ trồng trọt, chăn nuôi, </w:t>
      </w:r>
      <w:r w:rsidRPr="00947306">
        <w:rPr>
          <w:rFonts w:ascii="Times New Roman" w:eastAsia="Times New Roman" w:hAnsi="Times New Roman" w:cs="Times New Roman"/>
          <w:color w:val="000000"/>
          <w:szCs w:val="24"/>
          <w:lang w:val="am-ET"/>
        </w:rPr>
        <w:t>nuôi trồng</w:t>
      </w:r>
      <w:r w:rsidRPr="00947306">
        <w:rPr>
          <w:rFonts w:ascii="Times New Roman" w:eastAsia="Times New Roman" w:hAnsi="Times New Roman" w:cs="Times New Roman"/>
          <w:color w:val="000000"/>
          <w:szCs w:val="24"/>
          <w:lang w:val="nb-NO"/>
        </w:rPr>
        <w:t>, chế biến</w:t>
      </w:r>
      <w:r w:rsidRPr="00947306">
        <w:rPr>
          <w:rFonts w:ascii="Times New Roman" w:eastAsia="Times New Roman" w:hAnsi="Times New Roman" w:cs="Times New Roman"/>
          <w:color w:val="000000"/>
          <w:szCs w:val="24"/>
          <w:lang w:val="am-ET"/>
        </w:rPr>
        <w:t xml:space="preserve"> nông </w:t>
      </w:r>
      <w:r w:rsidRPr="00947306">
        <w:rPr>
          <w:rFonts w:ascii="Times New Roman" w:eastAsia="Times New Roman" w:hAnsi="Times New Roman" w:cs="Times New Roman"/>
          <w:color w:val="000000"/>
          <w:szCs w:val="24"/>
          <w:lang w:val="nb-NO"/>
        </w:rPr>
        <w:t>sản</w:t>
      </w:r>
      <w:r w:rsidRPr="00947306">
        <w:rPr>
          <w:rFonts w:ascii="Times New Roman" w:eastAsia="Times New Roman" w:hAnsi="Times New Roman" w:cs="Times New Roman"/>
          <w:color w:val="000000"/>
          <w:szCs w:val="24"/>
          <w:lang w:val="am-ET"/>
        </w:rPr>
        <w:t xml:space="preserve">, thủy sản ở địa bàn kinh tế xã hội khó khăn; </w:t>
      </w:r>
      <w:r w:rsidRPr="00947306">
        <w:rPr>
          <w:rFonts w:ascii="Times New Roman" w:eastAsia="Times New Roman" w:hAnsi="Times New Roman" w:cs="Times New Roman"/>
          <w:color w:val="000000"/>
          <w:szCs w:val="24"/>
          <w:lang w:val="nb-NO"/>
        </w:rPr>
        <w:t>Nuôi trồng lâm sản ở địa bàn có điều kiện kinh tế xã hội khó khăn; S</w:t>
      </w:r>
      <w:r w:rsidRPr="00947306">
        <w:rPr>
          <w:rFonts w:ascii="Times New Roman" w:eastAsia="Times New Roman" w:hAnsi="Times New Roman" w:cs="Times New Roman"/>
          <w:color w:val="000000"/>
          <w:szCs w:val="24"/>
          <w:lang w:val="am-ET"/>
        </w:rPr>
        <w:t xml:space="preserve">ản xuất, nhân và lai tạo giống cây trồng, vật nuôi; </w:t>
      </w:r>
      <w:r w:rsidRPr="00947306">
        <w:rPr>
          <w:rFonts w:ascii="Times New Roman" w:eastAsia="Times New Roman" w:hAnsi="Times New Roman" w:cs="Times New Roman"/>
          <w:color w:val="000000"/>
          <w:szCs w:val="24"/>
          <w:lang w:val="nb-NO"/>
        </w:rPr>
        <w:t>S</w:t>
      </w:r>
      <w:r w:rsidRPr="00947306">
        <w:rPr>
          <w:rFonts w:ascii="Times New Roman" w:eastAsia="Times New Roman" w:hAnsi="Times New Roman" w:cs="Times New Roman"/>
          <w:color w:val="000000"/>
          <w:szCs w:val="24"/>
          <w:lang w:val="am-ET"/>
        </w:rPr>
        <w:t>ản xuất, khai thác và tinh chế muối trừ sản xuất muối quy định tại khoản</w:t>
      </w:r>
      <w:r w:rsidRPr="00947306">
        <w:rPr>
          <w:rFonts w:ascii="Times New Roman" w:eastAsia="Times New Roman" w:hAnsi="Times New Roman" w:cs="Times New Roman"/>
          <w:color w:val="000000"/>
          <w:szCs w:val="24"/>
          <w:lang w:val="nb-NO"/>
        </w:rPr>
        <w:t xml:space="preserve"> 1 </w:t>
      </w:r>
      <w:r w:rsidRPr="00947306">
        <w:rPr>
          <w:rFonts w:ascii="Times New Roman" w:eastAsia="Times New Roman" w:hAnsi="Times New Roman" w:cs="Times New Roman"/>
          <w:color w:val="000000"/>
          <w:szCs w:val="24"/>
          <w:lang w:val="am-ET"/>
        </w:rPr>
        <w:t xml:space="preserve">Điều </w:t>
      </w:r>
      <w:r w:rsidRPr="00947306">
        <w:rPr>
          <w:rFonts w:ascii="Times New Roman" w:eastAsia="Times New Roman" w:hAnsi="Times New Roman" w:cs="Times New Roman"/>
          <w:color w:val="000000"/>
          <w:szCs w:val="24"/>
          <w:lang w:val="nb-NO"/>
        </w:rPr>
        <w:t>4 Nghị định số 218/2013/NĐ-CP; Đ</w:t>
      </w:r>
      <w:r w:rsidRPr="00947306">
        <w:rPr>
          <w:rFonts w:ascii="Times New Roman" w:eastAsia="Times New Roman" w:hAnsi="Times New Roman" w:cs="Times New Roman"/>
          <w:color w:val="000000"/>
          <w:szCs w:val="24"/>
          <w:lang w:val="am-ET"/>
        </w:rPr>
        <w:t>ầu tư bảo quản nông sản sau thu hoạch, bảo quản nông, thủy sản và thực phẩm</w:t>
      </w:r>
      <w:r w:rsidRPr="00947306">
        <w:rPr>
          <w:rFonts w:ascii="Times New Roman" w:eastAsia="Times New Roman" w:hAnsi="Times New Roman" w:cs="Times New Roman"/>
          <w:color w:val="000000"/>
          <w:szCs w:val="24"/>
          <w:lang w:val="nb-NO"/>
        </w:rPr>
        <w:t xml:space="preserve">, </w:t>
      </w:r>
      <w:r w:rsidRPr="00947306">
        <w:rPr>
          <w:rFonts w:ascii="Times New Roman" w:eastAsia="Times New Roman" w:hAnsi="Times New Roman" w:cs="Times New Roman"/>
          <w:color w:val="000000"/>
          <w:szCs w:val="24"/>
          <w:lang w:val="nl-NL"/>
        </w:rPr>
        <w:t>bao gồm cả đầu tư để trực tiếp bảo quản hoặc đầu tư để cho thuê bảo quản nông sản, thủy sản và thực phẩm”.</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5. Bổ sung </w:t>
      </w:r>
      <w:r w:rsidRPr="00947306">
        <w:rPr>
          <w:rFonts w:ascii="Times New Roman" w:eastAsia="Times New Roman" w:hAnsi="Times New Roman" w:cs="Times New Roman"/>
          <w:b/>
          <w:bCs/>
          <w:color w:val="000000"/>
          <w:szCs w:val="24"/>
          <w:lang w:val="nb-NO"/>
        </w:rPr>
        <w:t xml:space="preserve">Khoản </w:t>
      </w:r>
      <w:r w:rsidRPr="00947306">
        <w:rPr>
          <w:rFonts w:ascii="Times New Roman" w:eastAsia="Times New Roman" w:hAnsi="Times New Roman" w:cs="Times New Roman"/>
          <w:b/>
          <w:bCs/>
          <w:color w:val="000000"/>
          <w:szCs w:val="24"/>
          <w:lang w:val="nl-NL"/>
        </w:rPr>
        <w:t xml:space="preserve">3a </w:t>
      </w:r>
      <w:r w:rsidRPr="00947306">
        <w:rPr>
          <w:rFonts w:ascii="Times New Roman" w:eastAsia="Times New Roman" w:hAnsi="Times New Roman" w:cs="Times New Roman"/>
          <w:b/>
          <w:bCs/>
          <w:color w:val="000000"/>
          <w:szCs w:val="24"/>
          <w:lang w:val="nb-NO"/>
        </w:rPr>
        <w:t xml:space="preserve">Điều </w:t>
      </w:r>
      <w:r w:rsidRPr="00947306">
        <w:rPr>
          <w:rFonts w:ascii="Times New Roman" w:eastAsia="Times New Roman" w:hAnsi="Times New Roman" w:cs="Times New Roman"/>
          <w:b/>
          <w:bCs/>
          <w:color w:val="000000"/>
          <w:szCs w:val="24"/>
          <w:lang w:val="nl-NL"/>
        </w:rPr>
        <w:t xml:space="preserve">19 </w:t>
      </w:r>
      <w:r w:rsidRPr="00947306">
        <w:rPr>
          <w:rFonts w:ascii="Times New Roman" w:eastAsia="Times New Roman" w:hAnsi="Times New Roman" w:cs="Times New Roman"/>
          <w:b/>
          <w:bCs/>
          <w:color w:val="000000"/>
          <w:szCs w:val="24"/>
          <w:lang w:val="nb-NO"/>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w:t>
      </w:r>
      <w:r w:rsidRPr="00947306">
        <w:rPr>
          <w:rFonts w:ascii="Times New Roman" w:eastAsia="Times New Roman" w:hAnsi="Times New Roman" w:cs="Times New Roman"/>
          <w:b/>
          <w:bCs/>
          <w:color w:val="000000"/>
          <w:szCs w:val="24"/>
          <w:lang w:val="nb-NO"/>
        </w:rPr>
        <w:t>3a</w:t>
      </w:r>
      <w:r w:rsidRPr="00947306">
        <w:rPr>
          <w:rFonts w:ascii="Times New Roman" w:eastAsia="Times New Roman" w:hAnsi="Times New Roman" w:cs="Times New Roman"/>
          <w:b/>
          <w:bCs/>
          <w:color w:val="000000"/>
          <w:szCs w:val="24"/>
          <w:lang w:val="am-ET"/>
        </w:rPr>
        <w:t>.</w:t>
      </w:r>
      <w:r w:rsidRPr="00947306">
        <w:rPr>
          <w:rFonts w:ascii="Times New Roman" w:eastAsia="Times New Roman" w:hAnsi="Times New Roman" w:cs="Times New Roman"/>
          <w:color w:val="000000"/>
          <w:szCs w:val="24"/>
          <w:lang w:val="am-ET"/>
        </w:rPr>
        <w:t xml:space="preserve"> </w:t>
      </w:r>
      <w:r w:rsidRPr="00947306">
        <w:rPr>
          <w:rFonts w:ascii="Times New Roman" w:eastAsia="Times New Roman" w:hAnsi="Times New Roman" w:cs="Times New Roman"/>
          <w:color w:val="000000"/>
          <w:szCs w:val="24"/>
          <w:lang w:val="nb-NO"/>
        </w:rPr>
        <w:t>T</w:t>
      </w:r>
      <w:r w:rsidRPr="00947306">
        <w:rPr>
          <w:rFonts w:ascii="Times New Roman" w:eastAsia="Times New Roman" w:hAnsi="Times New Roman" w:cs="Times New Roman"/>
          <w:color w:val="000000"/>
          <w:szCs w:val="24"/>
          <w:lang w:val="am-ET"/>
        </w:rPr>
        <w:t xml:space="preserve">huế suất 15% đối với thu nhập của </w:t>
      </w:r>
      <w:r w:rsidRPr="00947306">
        <w:rPr>
          <w:rFonts w:ascii="Times New Roman" w:eastAsia="Times New Roman" w:hAnsi="Times New Roman" w:cs="Times New Roman"/>
          <w:color w:val="000000"/>
          <w:szCs w:val="24"/>
          <w:lang w:val="nb-NO"/>
        </w:rPr>
        <w:t>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Điều</w:t>
      </w:r>
      <w:r w:rsidRPr="00947306">
        <w:rPr>
          <w:rFonts w:ascii="Times New Roman" w:eastAsia="Times New Roman" w:hAnsi="Times New Roman" w:cs="Times New Roman"/>
          <w:b/>
          <w:bCs/>
          <w:color w:val="000000"/>
          <w:szCs w:val="24"/>
          <w:lang w:val="pl-PL"/>
        </w:rPr>
        <w:t xml:space="preserve"> 12</w:t>
      </w:r>
      <w:r w:rsidRPr="00947306">
        <w:rPr>
          <w:rFonts w:ascii="Times New Roman" w:eastAsia="Times New Roman" w:hAnsi="Times New Roman" w:cs="Times New Roman"/>
          <w:b/>
          <w:bCs/>
          <w:color w:val="000000"/>
          <w:szCs w:val="24"/>
          <w:lang w:val="nb-NO"/>
        </w:rPr>
        <w:t>. Sửa đổi, bổ sung một số nội dung tại Điều 20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1. Sửa đổi, bổ sung điểm a Khoản 1 Điều 20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b-NO"/>
        </w:rPr>
        <w:t>“1.</w:t>
      </w:r>
      <w:r w:rsidRPr="00947306">
        <w:rPr>
          <w:rFonts w:ascii="Times New Roman" w:eastAsia="Times New Roman" w:hAnsi="Times New Roman" w:cs="Times New Roman"/>
          <w:color w:val="000000"/>
          <w:szCs w:val="24"/>
          <w:lang w:val="nb-NO"/>
        </w:rPr>
        <w:t xml:space="preserve"> Miễn thuế bốn năm, giảm 50% số thuế phải nộp trong chín năm tiếp theo đối với: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a) Thu nhập của doanh nghiệp từ thực hiện dự án đầu tư quy định tại khoản 1 Điều 19 Thông tư </w:t>
      </w:r>
      <w:r w:rsidRPr="00947306">
        <w:rPr>
          <w:rFonts w:ascii="Times New Roman" w:eastAsia="Times New Roman" w:hAnsi="Times New Roman" w:cs="Times New Roman"/>
          <w:color w:val="000000"/>
          <w:szCs w:val="24"/>
          <w:lang w:val="nb-NO"/>
        </w:rPr>
        <w:t xml:space="preserve">số 78/2014/TT-BTC (được sửa đổi, bổ sung tại Khoản 1 Điều 11 Thông tư </w:t>
      </w:r>
      <w:r w:rsidRPr="00947306">
        <w:rPr>
          <w:rFonts w:ascii="Times New Roman" w:eastAsia="Times New Roman" w:hAnsi="Times New Roman" w:cs="Times New Roman"/>
          <w:color w:val="000000"/>
          <w:szCs w:val="24"/>
          <w:lang w:val="nl-NL"/>
        </w:rPr>
        <w:t>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2. </w:t>
      </w:r>
      <w:r w:rsidRPr="00947306">
        <w:rPr>
          <w:rFonts w:ascii="Times New Roman" w:eastAsia="Times New Roman" w:hAnsi="Times New Roman" w:cs="Times New Roman"/>
          <w:b/>
          <w:bCs/>
          <w:color w:val="000000"/>
          <w:szCs w:val="24"/>
          <w:lang w:val="nb-NO"/>
        </w:rPr>
        <w:t xml:space="preserve">Sửa đổi, bổ sung </w:t>
      </w:r>
      <w:r w:rsidRPr="00947306">
        <w:rPr>
          <w:rFonts w:ascii="Times New Roman" w:eastAsia="Times New Roman" w:hAnsi="Times New Roman" w:cs="Times New Roman"/>
          <w:b/>
          <w:bCs/>
          <w:color w:val="000000"/>
          <w:szCs w:val="24"/>
          <w:lang w:val="nl-NL"/>
        </w:rPr>
        <w:t xml:space="preserve">Khoản 4 </w:t>
      </w:r>
      <w:r w:rsidRPr="00947306">
        <w:rPr>
          <w:rFonts w:ascii="Times New Roman" w:eastAsia="Times New Roman" w:hAnsi="Times New Roman" w:cs="Times New Roman"/>
          <w:b/>
          <w:bCs/>
          <w:color w:val="000000"/>
          <w:szCs w:val="24"/>
          <w:lang w:val="nb-NO"/>
        </w:rPr>
        <w:t xml:space="preserve">Điều </w:t>
      </w:r>
      <w:r w:rsidRPr="00947306">
        <w:rPr>
          <w:rFonts w:ascii="Times New Roman" w:eastAsia="Times New Roman" w:hAnsi="Times New Roman" w:cs="Times New Roman"/>
          <w:b/>
          <w:bCs/>
          <w:color w:val="000000"/>
          <w:szCs w:val="24"/>
          <w:lang w:val="nl-NL"/>
        </w:rPr>
        <w:t xml:space="preserve">20 </w:t>
      </w:r>
      <w:r w:rsidRPr="00947306">
        <w:rPr>
          <w:rFonts w:ascii="Times New Roman" w:eastAsia="Times New Roman" w:hAnsi="Times New Roman" w:cs="Times New Roman"/>
          <w:b/>
          <w:bCs/>
          <w:color w:val="000000"/>
          <w:szCs w:val="24"/>
          <w:lang w:val="nb-NO"/>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xml:space="preserve">“4. </w:t>
      </w:r>
      <w:r w:rsidRPr="00947306">
        <w:rPr>
          <w:rFonts w:ascii="Times New Roman" w:eastAsia="Times New Roman" w:hAnsi="Times New Roman" w:cs="Times New Roman"/>
          <w:color w:val="000000"/>
          <w:szCs w:val="24"/>
          <w:lang w:val="nl-NL"/>
        </w:rPr>
        <w:t>T</w:t>
      </w:r>
      <w:r w:rsidRPr="00947306">
        <w:rPr>
          <w:rFonts w:ascii="Times New Roman" w:eastAsia="Times New Roman" w:hAnsi="Times New Roman" w:cs="Times New Roman"/>
          <w:color w:val="000000"/>
          <w:szCs w:val="24"/>
          <w:lang w:val="nb-NO"/>
        </w:rPr>
        <w:t xml:space="preserve">hời gian miễn thuế, giảm thuế quy định tại Điều này được tính liên tục từ năm đầu tiên doanh nghiệp có thu nhập chịu thuế từ dự án đầu tư </w:t>
      </w:r>
      <w:r w:rsidRPr="00947306">
        <w:rPr>
          <w:rFonts w:ascii="Times New Roman" w:eastAsia="Times New Roman" w:hAnsi="Times New Roman" w:cs="Times New Roman"/>
          <w:color w:val="000000"/>
          <w:szCs w:val="24"/>
          <w:lang w:val="nl-NL"/>
        </w:rPr>
        <w:t xml:space="preserve">mới </w:t>
      </w:r>
      <w:r w:rsidRPr="00947306">
        <w:rPr>
          <w:rFonts w:ascii="Times New Roman" w:eastAsia="Times New Roman" w:hAnsi="Times New Roman" w:cs="Times New Roman"/>
          <w:color w:val="000000"/>
          <w:szCs w:val="24"/>
          <w:lang w:val="nb-NO"/>
        </w:rPr>
        <w:t xml:space="preserve">được hưởng ưu đãi thuế. Trường hợp doanh nghiệp không có thu nhập chịu thuế trong ba năm đầu, kể từ năm đầu tiên có doanh thu từ dự án đầu tư </w:t>
      </w:r>
      <w:r w:rsidRPr="00947306">
        <w:rPr>
          <w:rFonts w:ascii="Times New Roman" w:eastAsia="Times New Roman" w:hAnsi="Times New Roman" w:cs="Times New Roman"/>
          <w:color w:val="000000"/>
          <w:szCs w:val="24"/>
          <w:lang w:val="nl-NL"/>
        </w:rPr>
        <w:t xml:space="preserve">mới </w:t>
      </w:r>
      <w:r w:rsidRPr="00947306">
        <w:rPr>
          <w:rFonts w:ascii="Times New Roman" w:eastAsia="Times New Roman" w:hAnsi="Times New Roman" w:cs="Times New Roman"/>
          <w:color w:val="000000"/>
          <w:szCs w:val="24"/>
          <w:lang w:val="nb-NO"/>
        </w:rPr>
        <w:t xml:space="preserve">thì thời gian miễn thuế, giảm thuế được tính từ năm thứ tư </w:t>
      </w:r>
      <w:r w:rsidRPr="00947306">
        <w:rPr>
          <w:rFonts w:ascii="Times New Roman" w:eastAsia="Times New Roman" w:hAnsi="Times New Roman" w:cs="Times New Roman"/>
          <w:color w:val="000000"/>
          <w:szCs w:val="24"/>
          <w:lang w:val="nl-NL"/>
        </w:rPr>
        <w:t>dự án đầu tư mới phát sinh doanh thu</w:t>
      </w:r>
      <w:r w:rsidRPr="00947306">
        <w:rPr>
          <w:rFonts w:ascii="Times New Roman" w:eastAsia="Times New Roman" w:hAnsi="Times New Roman" w:cs="Times New Roman"/>
          <w:color w:val="000000"/>
          <w:szCs w:val="24"/>
          <w:lang w:val="nb-NO"/>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t>Thời gian miễn thuế, giảm thuế đối với doanh nghiệp công nghệ cao, doanh nghiệp nông nghiệp ứng dụng công nghệ cao theo quy định nêu trên được tính từ năm được cấp Giấy chứng nhận công nhận là doanh nghiệp công nghệ cao, doanh nghiệp nông nghiệp ứng dụng công nghệ cao”.</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Điều 13. Bổ sung K</w:t>
      </w:r>
      <w:r w:rsidRPr="00947306">
        <w:rPr>
          <w:rFonts w:ascii="Times New Roman" w:eastAsia="Times New Roman" w:hAnsi="Times New Roman" w:cs="Times New Roman"/>
          <w:b/>
          <w:bCs/>
          <w:color w:val="000000"/>
          <w:szCs w:val="24"/>
          <w:lang w:val="nb-NO"/>
        </w:rPr>
        <w:t xml:space="preserve">hoản </w:t>
      </w:r>
      <w:r w:rsidRPr="00947306">
        <w:rPr>
          <w:rFonts w:ascii="Times New Roman" w:eastAsia="Times New Roman" w:hAnsi="Times New Roman" w:cs="Times New Roman"/>
          <w:b/>
          <w:bCs/>
          <w:color w:val="000000"/>
          <w:szCs w:val="24"/>
          <w:lang w:val="pl-PL"/>
        </w:rPr>
        <w:t>2a</w:t>
      </w:r>
      <w:r w:rsidRPr="00947306">
        <w:rPr>
          <w:rFonts w:ascii="Times New Roman" w:eastAsia="Times New Roman" w:hAnsi="Times New Roman" w:cs="Times New Roman"/>
          <w:b/>
          <w:bCs/>
          <w:color w:val="000000"/>
          <w:szCs w:val="24"/>
          <w:lang w:val="nb-NO"/>
        </w:rPr>
        <w:t xml:space="preserve">, 2b, 2c, 2d, 2đ Điều </w:t>
      </w:r>
      <w:r w:rsidRPr="00947306">
        <w:rPr>
          <w:rFonts w:ascii="Times New Roman" w:eastAsia="Times New Roman" w:hAnsi="Times New Roman" w:cs="Times New Roman"/>
          <w:b/>
          <w:bCs/>
          <w:color w:val="000000"/>
          <w:szCs w:val="24"/>
          <w:lang w:val="pl-PL"/>
        </w:rPr>
        <w:t xml:space="preserve">23; </w:t>
      </w:r>
      <w:r w:rsidRPr="00947306">
        <w:rPr>
          <w:rFonts w:ascii="Times New Roman" w:eastAsia="Times New Roman" w:hAnsi="Times New Roman" w:cs="Times New Roman"/>
          <w:b/>
          <w:bCs/>
          <w:color w:val="000000"/>
          <w:szCs w:val="24"/>
          <w:lang w:val="nb-NO"/>
        </w:rPr>
        <w:t>Sửa đổi, bổ sung Khoản 3 Điều 23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1. Bổ sung K</w:t>
      </w:r>
      <w:r w:rsidRPr="00947306">
        <w:rPr>
          <w:rFonts w:ascii="Times New Roman" w:eastAsia="Times New Roman" w:hAnsi="Times New Roman" w:cs="Times New Roman"/>
          <w:b/>
          <w:bCs/>
          <w:color w:val="000000"/>
          <w:szCs w:val="24"/>
          <w:lang w:val="nb-NO"/>
        </w:rPr>
        <w:t xml:space="preserve">hoản </w:t>
      </w:r>
      <w:r w:rsidRPr="00947306">
        <w:rPr>
          <w:rFonts w:ascii="Times New Roman" w:eastAsia="Times New Roman" w:hAnsi="Times New Roman" w:cs="Times New Roman"/>
          <w:b/>
          <w:bCs/>
          <w:color w:val="000000"/>
          <w:szCs w:val="24"/>
          <w:lang w:val="pl-PL"/>
        </w:rPr>
        <w:t>2a</w:t>
      </w:r>
      <w:r w:rsidRPr="00947306">
        <w:rPr>
          <w:rFonts w:ascii="Times New Roman" w:eastAsia="Times New Roman" w:hAnsi="Times New Roman" w:cs="Times New Roman"/>
          <w:b/>
          <w:bCs/>
          <w:color w:val="000000"/>
          <w:szCs w:val="24"/>
          <w:lang w:val="nb-NO"/>
        </w:rPr>
        <w:t xml:space="preserve">, </w:t>
      </w:r>
      <w:r w:rsidRPr="00947306">
        <w:rPr>
          <w:rFonts w:ascii="Times New Roman" w:eastAsia="Times New Roman" w:hAnsi="Times New Roman" w:cs="Times New Roman"/>
          <w:b/>
          <w:bCs/>
          <w:color w:val="000000"/>
          <w:szCs w:val="24"/>
          <w:lang w:val="pl-PL"/>
        </w:rPr>
        <w:t xml:space="preserve">2b, 2c, 2d, 2đ </w:t>
      </w:r>
      <w:r w:rsidRPr="00947306">
        <w:rPr>
          <w:rFonts w:ascii="Times New Roman" w:eastAsia="Times New Roman" w:hAnsi="Times New Roman" w:cs="Times New Roman"/>
          <w:b/>
          <w:bCs/>
          <w:color w:val="000000"/>
          <w:szCs w:val="24"/>
          <w:lang w:val="nb-NO"/>
        </w:rPr>
        <w:t xml:space="preserve">Điều </w:t>
      </w:r>
      <w:r w:rsidRPr="00947306">
        <w:rPr>
          <w:rFonts w:ascii="Times New Roman" w:eastAsia="Times New Roman" w:hAnsi="Times New Roman" w:cs="Times New Roman"/>
          <w:b/>
          <w:bCs/>
          <w:color w:val="000000"/>
          <w:szCs w:val="24"/>
          <w:lang w:val="pl-PL"/>
        </w:rPr>
        <w:t xml:space="preserve">23 </w:t>
      </w:r>
      <w:r w:rsidRPr="00947306">
        <w:rPr>
          <w:rFonts w:ascii="Times New Roman" w:eastAsia="Times New Roman" w:hAnsi="Times New Roman" w:cs="Times New Roman"/>
          <w:b/>
          <w:bCs/>
          <w:color w:val="000000"/>
          <w:szCs w:val="24"/>
          <w:lang w:val="nb-NO"/>
        </w:rPr>
        <w:t>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w:t>
      </w:r>
      <w:r w:rsidRPr="00947306">
        <w:rPr>
          <w:rFonts w:ascii="Times New Roman" w:eastAsia="Times New Roman" w:hAnsi="Times New Roman" w:cs="Times New Roman"/>
          <w:b/>
          <w:bCs/>
          <w:color w:val="000000"/>
          <w:szCs w:val="24"/>
          <w:lang w:val="pl-PL"/>
        </w:rPr>
        <w:t>2</w:t>
      </w:r>
      <w:r w:rsidRPr="00947306">
        <w:rPr>
          <w:rFonts w:ascii="Times New Roman" w:eastAsia="Times New Roman" w:hAnsi="Times New Roman" w:cs="Times New Roman"/>
          <w:b/>
          <w:bCs/>
          <w:color w:val="000000"/>
          <w:szCs w:val="24"/>
          <w:lang w:val="sv-SE"/>
        </w:rPr>
        <w:t>a</w:t>
      </w:r>
      <w:r w:rsidRPr="00947306">
        <w:rPr>
          <w:rFonts w:ascii="Times New Roman" w:eastAsia="Times New Roman" w:hAnsi="Times New Roman" w:cs="Times New Roman"/>
          <w:b/>
          <w:bCs/>
          <w:color w:val="000000"/>
          <w:szCs w:val="24"/>
          <w:lang w:val="pl-PL"/>
        </w:rPr>
        <w:t>.</w:t>
      </w:r>
      <w:r w:rsidRPr="00947306">
        <w:rPr>
          <w:rFonts w:ascii="Times New Roman" w:eastAsia="Times New Roman" w:hAnsi="Times New Roman" w:cs="Times New Roman"/>
          <w:color w:val="000000"/>
          <w:szCs w:val="24"/>
          <w:lang w:val="pl-PL"/>
        </w:rPr>
        <w:t xml:space="preserve"> </w:t>
      </w:r>
      <w:r w:rsidRPr="00947306">
        <w:rPr>
          <w:rFonts w:ascii="Times New Roman" w:eastAsia="Times New Roman" w:hAnsi="Times New Roman" w:cs="Times New Roman"/>
          <w:color w:val="000000"/>
          <w:szCs w:val="24"/>
          <w:lang w:val="am-ET"/>
        </w:rPr>
        <w:t xml:space="preserve">Doanh nghiệp có dự án đầu tư </w:t>
      </w:r>
      <w:r w:rsidRPr="00947306">
        <w:rPr>
          <w:rFonts w:ascii="Times New Roman" w:eastAsia="Times New Roman" w:hAnsi="Times New Roman" w:cs="Times New Roman"/>
          <w:color w:val="000000"/>
          <w:szCs w:val="24"/>
          <w:lang w:val="sv-SE"/>
        </w:rPr>
        <w:t xml:space="preserve">mở rộng đã được cơ quan có thẩm quyền cấp phép đầu tư hoặc đã thực hiện đầu tư trong giai đoạn năm 2009 - năm 2013, </w:t>
      </w:r>
      <w:r w:rsidRPr="00947306">
        <w:rPr>
          <w:rFonts w:ascii="Times New Roman" w:eastAsia="Times New Roman" w:hAnsi="Times New Roman" w:cs="Times New Roman"/>
          <w:color w:val="000000"/>
          <w:szCs w:val="24"/>
          <w:lang w:val="am-ET"/>
        </w:rPr>
        <w:t>tính đến kỳ tính thuế năm 201</w:t>
      </w:r>
      <w:r w:rsidRPr="00947306">
        <w:rPr>
          <w:rFonts w:ascii="Times New Roman" w:eastAsia="Times New Roman" w:hAnsi="Times New Roman" w:cs="Times New Roman"/>
          <w:color w:val="000000"/>
          <w:szCs w:val="24"/>
          <w:lang w:val="sv-SE"/>
        </w:rPr>
        <w:t xml:space="preserve">4 </w:t>
      </w:r>
      <w:r w:rsidRPr="00947306">
        <w:rPr>
          <w:rFonts w:ascii="Times New Roman" w:eastAsia="Times New Roman" w:hAnsi="Times New Roman" w:cs="Times New Roman"/>
          <w:color w:val="000000"/>
          <w:szCs w:val="24"/>
          <w:lang w:val="am-ET"/>
        </w:rPr>
        <w:t xml:space="preserve">đáp ứng điều kiện ưu đãi thuế </w:t>
      </w:r>
      <w:r w:rsidRPr="00947306">
        <w:rPr>
          <w:rFonts w:ascii="Times New Roman" w:eastAsia="Times New Roman" w:hAnsi="Times New Roman" w:cs="Times New Roman"/>
          <w:color w:val="000000"/>
          <w:szCs w:val="24"/>
          <w:lang w:val="sv-SE"/>
        </w:rPr>
        <w:t xml:space="preserve">(lĩnh vực ưu đãi hoặc địa bàn ưu đãi bao gồm cả khu công nghiệp, khu kinh tế, khu công nghệ cao) </w:t>
      </w:r>
      <w:r w:rsidRPr="00947306">
        <w:rPr>
          <w:rFonts w:ascii="Times New Roman" w:eastAsia="Times New Roman" w:hAnsi="Times New Roman" w:cs="Times New Roman"/>
          <w:color w:val="000000"/>
          <w:szCs w:val="24"/>
          <w:lang w:val="am-ET"/>
        </w:rPr>
        <w:t xml:space="preserve">theo quy định </w:t>
      </w:r>
      <w:r w:rsidRPr="00947306">
        <w:rPr>
          <w:rFonts w:ascii="Times New Roman" w:eastAsia="Times New Roman" w:hAnsi="Times New Roman" w:cs="Times New Roman"/>
          <w:color w:val="000000"/>
          <w:szCs w:val="24"/>
          <w:lang w:val="sv-SE"/>
        </w:rPr>
        <w:t xml:space="preserve">của Luật số 32/2013/QH13, Luật số 71/2014/QH13 và các văn bản hướng dẫn thi hành </w:t>
      </w:r>
      <w:r w:rsidRPr="00947306">
        <w:rPr>
          <w:rFonts w:ascii="Times New Roman" w:eastAsia="Times New Roman" w:hAnsi="Times New Roman" w:cs="Times New Roman"/>
          <w:color w:val="000000"/>
          <w:szCs w:val="24"/>
          <w:lang w:val="am-ET"/>
        </w:rPr>
        <w:t xml:space="preserve">thì được </w:t>
      </w:r>
      <w:r w:rsidRPr="00947306">
        <w:rPr>
          <w:rFonts w:ascii="Times New Roman" w:eastAsia="Times New Roman" w:hAnsi="Times New Roman" w:cs="Times New Roman"/>
          <w:color w:val="000000"/>
          <w:szCs w:val="24"/>
          <w:lang w:val="sv-SE"/>
        </w:rPr>
        <w:t>hưởng ưu đãi thuế đối với đầu tư mở rộng theo quy định của Luật số 32/2013/QH13, Luật số 71/2014/QH13 và các văn bản hướng dẫn thi hành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b-NO"/>
        </w:rPr>
        <w:lastRenderedPageBreak/>
        <w:t xml:space="preserve">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 </w:t>
      </w:r>
      <w:r w:rsidRPr="00947306">
        <w:rPr>
          <w:rFonts w:ascii="Times New Roman" w:eastAsia="Times New Roman" w:hAnsi="Times New Roman" w:cs="Times New Roman"/>
          <w:color w:val="000000"/>
          <w:szCs w:val="24"/>
          <w:lang w:val="sv-SE"/>
        </w:rPr>
        <w:t>đáp ứng điều kiện ưu 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sv-SE"/>
        </w:rPr>
        <w:t>2b.</w:t>
      </w:r>
      <w:r w:rsidRPr="00947306">
        <w:rPr>
          <w:rFonts w:ascii="Times New Roman" w:eastAsia="Times New Roman" w:hAnsi="Times New Roman" w:cs="Times New Roman"/>
          <w:color w:val="000000"/>
          <w:szCs w:val="24"/>
          <w:lang w:val="sv-SE"/>
        </w:rPr>
        <w:t xml:space="preserve"> </w:t>
      </w:r>
      <w:r w:rsidRPr="00947306">
        <w:rPr>
          <w:rFonts w:ascii="Times New Roman" w:eastAsia="Times New Roman" w:hAnsi="Times New Roman" w:cs="Times New Roman"/>
          <w:color w:val="000000"/>
          <w:szCs w:val="24"/>
          <w:lang w:val="am-ET"/>
        </w:rPr>
        <w:t xml:space="preserve">Doanh nghiệp </w:t>
      </w:r>
      <w:r w:rsidRPr="00947306">
        <w:rPr>
          <w:rFonts w:ascii="Times New Roman" w:eastAsia="Times New Roman" w:hAnsi="Times New Roman" w:cs="Times New Roman"/>
          <w:color w:val="000000"/>
          <w:szCs w:val="24"/>
          <w:lang w:val="sv-SE"/>
        </w:rPr>
        <w:t xml:space="preserve">thực hiện dự án đầu tư vào khu công nghiệp trong giai đoạn năm 2009 – năm 2013, </w:t>
      </w:r>
      <w:r w:rsidRPr="00947306">
        <w:rPr>
          <w:rFonts w:ascii="Times New Roman" w:eastAsia="Times New Roman" w:hAnsi="Times New Roman" w:cs="Times New Roman"/>
          <w:color w:val="000000"/>
          <w:szCs w:val="24"/>
          <w:lang w:val="am-ET"/>
        </w:rPr>
        <w:t>tính đến kỳ tính thuế năm 201</w:t>
      </w:r>
      <w:r w:rsidRPr="00947306">
        <w:rPr>
          <w:rFonts w:ascii="Times New Roman" w:eastAsia="Times New Roman" w:hAnsi="Times New Roman" w:cs="Times New Roman"/>
          <w:color w:val="000000"/>
          <w:szCs w:val="24"/>
          <w:lang w:val="sv-SE"/>
        </w:rPr>
        <w:t xml:space="preserve">4 </w:t>
      </w:r>
      <w:r w:rsidRPr="00947306">
        <w:rPr>
          <w:rFonts w:ascii="Times New Roman" w:eastAsia="Times New Roman" w:hAnsi="Times New Roman" w:cs="Times New Roman"/>
          <w:color w:val="000000"/>
          <w:szCs w:val="24"/>
          <w:lang w:val="am-ET"/>
        </w:rPr>
        <w:t xml:space="preserve">đáp ứng điều kiện ưu đãi thuế </w:t>
      </w:r>
      <w:r w:rsidRPr="00947306">
        <w:rPr>
          <w:rFonts w:ascii="Times New Roman" w:eastAsia="Times New Roman" w:hAnsi="Times New Roman" w:cs="Times New Roman"/>
          <w:color w:val="000000"/>
          <w:szCs w:val="24"/>
          <w:lang w:val="sv-SE"/>
        </w:rPr>
        <w:t xml:space="preserve">(lĩnh vực ưu đãi hoặc địa bàn ưu đãi) </w:t>
      </w:r>
      <w:r w:rsidRPr="00947306">
        <w:rPr>
          <w:rFonts w:ascii="Times New Roman" w:eastAsia="Times New Roman" w:hAnsi="Times New Roman" w:cs="Times New Roman"/>
          <w:color w:val="000000"/>
          <w:szCs w:val="24"/>
          <w:lang w:val="am-ET"/>
        </w:rPr>
        <w:t xml:space="preserve">theo quy định </w:t>
      </w:r>
      <w:r w:rsidRPr="00947306">
        <w:rPr>
          <w:rFonts w:ascii="Times New Roman" w:eastAsia="Times New Roman" w:hAnsi="Times New Roman" w:cs="Times New Roman"/>
          <w:color w:val="000000"/>
          <w:szCs w:val="24"/>
          <w:lang w:val="sv-SE"/>
        </w:rPr>
        <w:t>của Luật số 32/2013/QH13, Luật số 71/2014/QH13 và các văn bản hướng dẫn thi hành thì được hưởng ưu đãi thuế theo quy định của Luật số 32/2013/QH13, Luật số 71/2014/QH13 và các văn bản hướng dẫn thi hành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sv-SE"/>
        </w:rPr>
        <w:t>2c.</w:t>
      </w:r>
      <w:r w:rsidRPr="00947306">
        <w:rPr>
          <w:rFonts w:ascii="Times New Roman" w:eastAsia="Times New Roman" w:hAnsi="Times New Roman" w:cs="Times New Roman"/>
          <w:color w:val="000000"/>
          <w:szCs w:val="24"/>
          <w:lang w:val="sv-SE"/>
        </w:rPr>
        <w:t xml:space="preserve"> Doanh nghiệp có dự án đầu tư vào địa bàn mà trước ngày 01 tháng 01 năm 2015 chưa thuộc địa bàn ưu đãi thuế (bao gồm cả khu công nghiệp, khu kinh tế, khu công nghệ cao), đến ngày 01 tháng 01 năm 2015 thuộc địa bàn ưu đãi thuế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sv-SE"/>
        </w:rPr>
        <w:t>Trường hợp doanh nghiệp có dự án đầu tư vào địa bàn ưu đãi thuế nhưng được hưởng mức ưu đãi thấp hơn, đến ngày 01 tháng 01 năm 2015 đáp ứng điều kiện ưu đãi thuế về địa bàn được hưởng mức ưu đãi cao hơn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sv-SE"/>
        </w:rPr>
        <w:t>2d.</w:t>
      </w:r>
      <w:r w:rsidRPr="00947306">
        <w:rPr>
          <w:rFonts w:ascii="Times New Roman" w:eastAsia="Times New Roman" w:hAnsi="Times New Roman" w:cs="Times New Roman"/>
          <w:color w:val="000000"/>
          <w:szCs w:val="24"/>
          <w:lang w:val="sv-SE"/>
        </w:rPr>
        <w:t xml:space="preserve"> 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sv-SE"/>
        </w:rPr>
        <w:t>2đ.</w:t>
      </w:r>
      <w:r w:rsidRPr="00947306">
        <w:rPr>
          <w:rFonts w:ascii="Times New Roman" w:eastAsia="Times New Roman" w:hAnsi="Times New Roman" w:cs="Times New Roman"/>
          <w:color w:val="000000"/>
          <w:szCs w:val="24"/>
          <w:lang w:val="sv-SE"/>
        </w:rPr>
        <w:t xml:space="preserve"> Đối với các trường hợp chuyển đổi ưu đãi nêu tại khoản 2a, 2b, 2c Điều này đến kỳ tính thuế năm 2015 chưa có doanh thu từ dự án đầu tư thì thời gian áp dụng thuế suất ưu đãi được tính liên tục từ năm đầu tiên có doanh thu từ dự án đầu tư được hưởng ưu đãi thuế. Đối với các trường hợp chuyển đổi ưu đãi nêu tại khoản 2a, 2b, 2c nêu trên đến kỳ tính thuế năm 2015 chưa có thu nhập từ dự án đầu tư thì thời gian miễn thuế, giảm thuế được tính liên tục từ năm đầu tiên có thu nhập chịu thuế từ dự án đầu tư được hưởng ưu đãi thuế (nếu doanh nghiệp không có thu nhập chịu thuế trong ba năm đầu, kể từ năm đầu tiên có doanh thu từ dự án đầu tư thì thời gian miễn thuế, giảm thuế được tính từ năm thứ tư dự án đầu tư phát sinh doanh thu)”.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sv-SE"/>
        </w:rPr>
        <w:t>2. Sửa đổi, bổ sung Khoản 3 Điều 23 Thông tư số 78/2014/TT-BTC như sau:</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“3.</w:t>
      </w:r>
      <w:r w:rsidRPr="00947306">
        <w:rPr>
          <w:rFonts w:ascii="Times New Roman" w:eastAsia="Times New Roman" w:hAnsi="Times New Roman" w:cs="Times New Roman"/>
          <w:color w:val="000000"/>
          <w:szCs w:val="24"/>
          <w:lang w:val="nl-NL"/>
        </w:rPr>
        <w:t xml:space="preserve"> Doanh nghiệp mới thành lập từ dự án đầu tư </w:t>
      </w:r>
      <w:r w:rsidRPr="00947306">
        <w:rPr>
          <w:rFonts w:ascii="Times New Roman" w:eastAsia="Times New Roman" w:hAnsi="Times New Roman" w:cs="Times New Roman"/>
          <w:color w:val="000000"/>
          <w:szCs w:val="24"/>
          <w:lang w:val="sv-SE"/>
        </w:rPr>
        <w:t xml:space="preserve">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 </w:t>
      </w:r>
      <w:r w:rsidRPr="00947306">
        <w:rPr>
          <w:rFonts w:ascii="Times New Roman" w:eastAsia="Times New Roman" w:hAnsi="Times New Roman" w:cs="Times New Roman"/>
          <w:color w:val="000000"/>
          <w:szCs w:val="24"/>
          <w:lang w:val="pl-PL"/>
        </w:rPr>
        <w:t xml:space="preserve">theo </w:t>
      </w:r>
      <w:r w:rsidRPr="00947306">
        <w:rPr>
          <w:rFonts w:ascii="Times New Roman" w:eastAsia="Times New Roman" w:hAnsi="Times New Roman" w:cs="Times New Roman"/>
          <w:color w:val="000000"/>
          <w:szCs w:val="24"/>
          <w:lang w:val="sv-SE"/>
        </w:rPr>
        <w:t xml:space="preserve">quy định tại Luật số 32/2013/QH13; Luật số 71/2014/QH13 và các văn bản hướng dẫn </w:t>
      </w:r>
      <w:r w:rsidRPr="00947306">
        <w:rPr>
          <w:rFonts w:ascii="Times New Roman" w:eastAsia="Times New Roman" w:hAnsi="Times New Roman" w:cs="Times New Roman"/>
          <w:color w:val="000000"/>
          <w:szCs w:val="24"/>
          <w:lang w:val="pl-PL"/>
        </w:rPr>
        <w:t>thi hành</w:t>
      </w:r>
      <w:r w:rsidRPr="00947306">
        <w:rPr>
          <w:rFonts w:ascii="Times New Roman" w:eastAsia="Times New Roman" w:hAnsi="Times New Roman" w:cs="Times New Roman"/>
          <w:color w:val="000000"/>
          <w:szCs w:val="24"/>
          <w:lang w:val="sv-SE"/>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nl-NL"/>
        </w:rPr>
        <w:t xml:space="preserve">Doanh nghiệp </w:t>
      </w:r>
      <w:r w:rsidRPr="00947306">
        <w:rPr>
          <w:rFonts w:ascii="Times New Roman" w:eastAsia="Times New Roman" w:hAnsi="Times New Roman" w:cs="Times New Roman"/>
          <w:color w:val="000000"/>
          <w:szCs w:val="24"/>
          <w:lang w:val="sv-SE"/>
        </w:rPr>
        <w:t>thực hiện dự án đầu tư mở rộng trước thời điểm ngày 01/01/2014 và đưa dự án đầu tư mở rộng vào hoạt động sản xuất kinh doanh</w:t>
      </w:r>
      <w:r w:rsidRPr="00947306">
        <w:rPr>
          <w:rFonts w:ascii="Times New Roman" w:eastAsia="Times New Roman" w:hAnsi="Times New Roman" w:cs="Times New Roman"/>
          <w:color w:val="000000"/>
          <w:szCs w:val="24"/>
          <w:lang w:val="nl-NL"/>
        </w:rPr>
        <w:t xml:space="preserve">, phát sinh doanh thu kể </w:t>
      </w:r>
      <w:r w:rsidRPr="00947306">
        <w:rPr>
          <w:rFonts w:ascii="Times New Roman" w:eastAsia="Times New Roman" w:hAnsi="Times New Roman" w:cs="Times New Roman"/>
          <w:color w:val="000000"/>
          <w:szCs w:val="24"/>
          <w:lang w:val="sv-SE"/>
        </w:rPr>
        <w:t xml:space="preserve">từ ngày 01/01/2014 nếu dự án đầu tư mở rộng này </w:t>
      </w:r>
      <w:r w:rsidRPr="00947306">
        <w:rPr>
          <w:rFonts w:ascii="Times New Roman" w:eastAsia="Times New Roman" w:hAnsi="Times New Roman" w:cs="Times New Roman"/>
          <w:color w:val="000000"/>
          <w:szCs w:val="24"/>
          <w:lang w:val="am-ET"/>
        </w:rPr>
        <w:t xml:space="preserve">thuộc lĩnh vực </w:t>
      </w:r>
      <w:r w:rsidRPr="00947306">
        <w:rPr>
          <w:rFonts w:ascii="Times New Roman" w:eastAsia="Times New Roman" w:hAnsi="Times New Roman" w:cs="Times New Roman"/>
          <w:color w:val="000000"/>
          <w:szCs w:val="24"/>
          <w:lang w:val="sv-SE"/>
        </w:rPr>
        <w:t xml:space="preserve">hoặc </w:t>
      </w:r>
      <w:r w:rsidRPr="00947306">
        <w:rPr>
          <w:rFonts w:ascii="Times New Roman" w:eastAsia="Times New Roman" w:hAnsi="Times New Roman" w:cs="Times New Roman"/>
          <w:color w:val="000000"/>
          <w:szCs w:val="24"/>
          <w:lang w:val="am-ET"/>
        </w:rPr>
        <w:t xml:space="preserve">địa bàn ưu đãi thuế thu nhập doanh nghiệp theo quy định của </w:t>
      </w:r>
      <w:r w:rsidRPr="00947306">
        <w:rPr>
          <w:rFonts w:ascii="Times New Roman" w:eastAsia="Times New Roman" w:hAnsi="Times New Roman" w:cs="Times New Roman"/>
          <w:color w:val="000000"/>
          <w:szCs w:val="24"/>
          <w:lang w:val="sv-SE"/>
        </w:rPr>
        <w:t xml:space="preserve">Nghị định số 218/2013/NĐ-CP </w:t>
      </w:r>
      <w:r w:rsidRPr="00947306">
        <w:rPr>
          <w:rFonts w:ascii="Times New Roman" w:eastAsia="Times New Roman" w:hAnsi="Times New Roman" w:cs="Times New Roman"/>
          <w:color w:val="000000"/>
          <w:szCs w:val="24"/>
          <w:lang w:val="nl-NL"/>
        </w:rPr>
        <w:t xml:space="preserve">(bao gồm cả khu kinh tế, khu công nghệ cao, khu công nghiệp </w:t>
      </w:r>
      <w:r w:rsidRPr="00947306">
        <w:rPr>
          <w:rFonts w:ascii="Times New Roman" w:eastAsia="Times New Roman" w:hAnsi="Times New Roman" w:cs="Times New Roman"/>
          <w:color w:val="000000"/>
          <w:szCs w:val="24"/>
          <w:lang w:val="am-ET"/>
        </w:rPr>
        <w:t xml:space="preserve">trừ khu công nghiệp nằm trên địa bàn </w:t>
      </w:r>
      <w:r w:rsidRPr="00947306">
        <w:rPr>
          <w:rFonts w:ascii="Times New Roman" w:eastAsia="Times New Roman" w:hAnsi="Times New Roman" w:cs="Times New Roman"/>
          <w:color w:val="000000"/>
          <w:szCs w:val="24"/>
          <w:lang w:val="nl-NL"/>
        </w:rPr>
        <w:t>c</w:t>
      </w:r>
      <w:r w:rsidRPr="00947306">
        <w:rPr>
          <w:rFonts w:ascii="Times New Roman" w:eastAsia="Times New Roman" w:hAnsi="Times New Roman" w:cs="Times New Roman"/>
          <w:color w:val="000000"/>
          <w:szCs w:val="24"/>
          <w:lang w:val="am-ET"/>
        </w:rPr>
        <w:t xml:space="preserve">ác </w:t>
      </w:r>
      <w:r w:rsidRPr="00947306">
        <w:rPr>
          <w:rFonts w:ascii="Times New Roman" w:eastAsia="Times New Roman" w:hAnsi="Times New Roman" w:cs="Times New Roman"/>
          <w:color w:val="000000"/>
          <w:szCs w:val="24"/>
          <w:lang w:val="nl-NL"/>
        </w:rPr>
        <w:t xml:space="preserve">quận nội thành của đô thị loại đặc biệt, đô thị loại I trực </w:t>
      </w:r>
      <w:r w:rsidRPr="00947306">
        <w:rPr>
          <w:rFonts w:ascii="Times New Roman" w:eastAsia="Times New Roman" w:hAnsi="Times New Roman" w:cs="Times New Roman"/>
          <w:color w:val="000000"/>
          <w:szCs w:val="24"/>
          <w:lang w:val="nl-NL"/>
        </w:rPr>
        <w:lastRenderedPageBreak/>
        <w:t xml:space="preserve">thuộc trung ương và Khu công nghiệp nằm trên địa bàn các đô thị loại I trực thuộc tỉnh) </w:t>
      </w:r>
      <w:r w:rsidRPr="00947306">
        <w:rPr>
          <w:rFonts w:ascii="Times New Roman" w:eastAsia="Times New Roman" w:hAnsi="Times New Roman" w:cs="Times New Roman"/>
          <w:color w:val="000000"/>
          <w:szCs w:val="24"/>
          <w:lang w:val="sv-SE"/>
        </w:rPr>
        <w:t xml:space="preserve">thì được hưởng ưu đãi thuế thu nhập doanh nghiệp đối </w:t>
      </w:r>
      <w:r w:rsidRPr="00947306">
        <w:rPr>
          <w:rFonts w:ascii="Times New Roman" w:eastAsia="Times New Roman" w:hAnsi="Times New Roman" w:cs="Times New Roman"/>
          <w:color w:val="000000"/>
          <w:szCs w:val="24"/>
          <w:lang w:val="am-ET"/>
        </w:rPr>
        <w:t xml:space="preserve">với phần thu nhập tăng thêm do đầu tư mở rộng mang lại </w:t>
      </w:r>
      <w:r w:rsidRPr="00947306">
        <w:rPr>
          <w:rFonts w:ascii="Times New Roman" w:eastAsia="Times New Roman" w:hAnsi="Times New Roman" w:cs="Times New Roman"/>
          <w:color w:val="000000"/>
          <w:szCs w:val="24"/>
          <w:lang w:val="sv-SE"/>
        </w:rPr>
        <w:t>theo hướng dẫn tại</w:t>
      </w:r>
      <w:r w:rsidRPr="00947306">
        <w:rPr>
          <w:rFonts w:ascii="Times New Roman" w:eastAsia="Times New Roman" w:hAnsi="Times New Roman" w:cs="Times New Roman"/>
          <w:color w:val="000000"/>
          <w:szCs w:val="24"/>
          <w:lang w:val="nl-NL"/>
        </w:rPr>
        <w:t xml:space="preserve"> Thông tư </w:t>
      </w:r>
      <w:r w:rsidRPr="00947306">
        <w:rPr>
          <w:rFonts w:ascii="Times New Roman" w:eastAsia="Times New Roman" w:hAnsi="Times New Roman" w:cs="Times New Roman"/>
          <w:color w:val="000000"/>
          <w:szCs w:val="24"/>
          <w:lang w:val="sv-SE"/>
        </w:rPr>
        <w:t>số 78/2014/TT-BTC”</w:t>
      </w:r>
      <w:r w:rsidRPr="00947306">
        <w:rPr>
          <w:rFonts w:ascii="Times New Roman" w:eastAsia="Times New Roman" w:hAnsi="Times New Roman" w:cs="Times New Roman"/>
          <w:color w:val="000000"/>
          <w:szCs w:val="24"/>
          <w:lang w:val="nl-NL"/>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am-ET"/>
        </w:rPr>
        <w:t xml:space="preserve">Điều </w:t>
      </w:r>
      <w:r w:rsidRPr="00947306">
        <w:rPr>
          <w:rFonts w:ascii="Times New Roman" w:eastAsia="Times New Roman" w:hAnsi="Times New Roman" w:cs="Times New Roman"/>
          <w:b/>
          <w:bCs/>
          <w:color w:val="000000"/>
          <w:szCs w:val="24"/>
          <w:lang w:val="nl-NL"/>
        </w:rPr>
        <w:t>14</w:t>
      </w:r>
      <w:r w:rsidRPr="00947306">
        <w:rPr>
          <w:rFonts w:ascii="Times New Roman" w:eastAsia="Times New Roman" w:hAnsi="Times New Roman" w:cs="Times New Roman"/>
          <w:b/>
          <w:bCs/>
          <w:color w:val="000000"/>
          <w:szCs w:val="24"/>
          <w:lang w:val="am-ET"/>
        </w:rPr>
        <w:t>. Hiệu lực thi hành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1.</w:t>
      </w:r>
      <w:r w:rsidRPr="00947306">
        <w:rPr>
          <w:rFonts w:ascii="Times New Roman" w:eastAsia="Times New Roman" w:hAnsi="Times New Roman" w:cs="Times New Roman"/>
          <w:color w:val="000000"/>
          <w:szCs w:val="24"/>
          <w:lang w:val="nl-NL"/>
        </w:rPr>
        <w:t xml:space="preserve"> </w:t>
      </w:r>
      <w:r w:rsidRPr="00947306">
        <w:rPr>
          <w:rFonts w:ascii="Times New Roman" w:eastAsia="Times New Roman" w:hAnsi="Times New Roman" w:cs="Times New Roman"/>
          <w:color w:val="000000"/>
          <w:szCs w:val="24"/>
          <w:lang w:val="sv-SE"/>
        </w:rPr>
        <w:t>Thông tư này có hiệu lực</w:t>
      </w:r>
      <w:r w:rsidRPr="00947306">
        <w:rPr>
          <w:rFonts w:ascii="Times New Roman" w:eastAsia="Times New Roman" w:hAnsi="Times New Roman" w:cs="Times New Roman"/>
          <w:color w:val="000000"/>
          <w:szCs w:val="24"/>
          <w:lang w:val="am-ET"/>
        </w:rPr>
        <w:t xml:space="preserve"> thi hành </w:t>
      </w:r>
      <w:r w:rsidRPr="00947306">
        <w:rPr>
          <w:rFonts w:ascii="Times New Roman" w:eastAsia="Times New Roman" w:hAnsi="Times New Roman" w:cs="Times New Roman"/>
          <w:color w:val="000000"/>
          <w:szCs w:val="24"/>
          <w:lang w:val="sv-SE"/>
        </w:rPr>
        <w:t xml:space="preserve">kể từ ngày </w:t>
      </w:r>
      <w:r w:rsidRPr="00947306">
        <w:rPr>
          <w:rFonts w:ascii="Times New Roman" w:eastAsia="Times New Roman" w:hAnsi="Times New Roman" w:cs="Times New Roman"/>
          <w:color w:val="000000"/>
          <w:szCs w:val="24"/>
          <w:lang w:val="nl-NL"/>
        </w:rPr>
        <w:t xml:space="preserve">06 </w:t>
      </w:r>
      <w:r w:rsidRPr="00947306">
        <w:rPr>
          <w:rFonts w:ascii="Times New Roman" w:eastAsia="Times New Roman" w:hAnsi="Times New Roman" w:cs="Times New Roman"/>
          <w:color w:val="000000"/>
          <w:szCs w:val="24"/>
          <w:lang w:val="am-ET"/>
        </w:rPr>
        <w:t xml:space="preserve">tháng </w:t>
      </w:r>
      <w:r w:rsidRPr="00947306">
        <w:rPr>
          <w:rFonts w:ascii="Times New Roman" w:eastAsia="Times New Roman" w:hAnsi="Times New Roman" w:cs="Times New Roman"/>
          <w:color w:val="000000"/>
          <w:szCs w:val="24"/>
          <w:lang w:val="nl-NL"/>
        </w:rPr>
        <w:t>08</w:t>
      </w:r>
      <w:r w:rsidRPr="00947306">
        <w:rPr>
          <w:rFonts w:ascii="Times New Roman" w:eastAsia="Times New Roman" w:hAnsi="Times New Roman" w:cs="Times New Roman"/>
          <w:color w:val="000000"/>
          <w:szCs w:val="24"/>
          <w:lang w:val="am-ET"/>
        </w:rPr>
        <w:t xml:space="preserve"> năm 2015 </w:t>
      </w:r>
      <w:r w:rsidRPr="00947306">
        <w:rPr>
          <w:rFonts w:ascii="Times New Roman" w:eastAsia="Times New Roman" w:hAnsi="Times New Roman" w:cs="Times New Roman"/>
          <w:color w:val="000000"/>
          <w:szCs w:val="24"/>
          <w:lang w:val="nl-NL"/>
        </w:rPr>
        <w:t>và áp dụng cho kỳ tính thuế thu nhập doanh nghiệp từ năm 2015 trở đi</w:t>
      </w:r>
      <w:r w:rsidRPr="00947306">
        <w:rPr>
          <w:rFonts w:ascii="Times New Roman" w:eastAsia="Times New Roman" w:hAnsi="Times New Roman" w:cs="Times New Roman"/>
          <w:color w:val="000000"/>
          <w:szCs w:val="24"/>
          <w:lang w:val="am-ET"/>
        </w:rPr>
        <w:t>.</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Đối với các doanh nghiệp áp dụng năm tài chính khác năm dương lịch thì:</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Việc chuyển tiếp ưu đãi thuế thu nhập doanh nghiệp (thời gian miễn thuế, giảm thuế, thời gian áp dụng thuế suất ưu đãi) theo quy định tại Thông tư này được tính cho thời gian còn lại kể từ kỳ tính thuế năm 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Các nội dung sửa đổi, bổ sung khác thực hiện từ ngày 01/01/2015.</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xml:space="preserve">- Khoản thu nhập </w:t>
      </w:r>
      <w:r w:rsidRPr="00947306">
        <w:rPr>
          <w:rFonts w:ascii="Times New Roman" w:eastAsia="Times New Roman" w:hAnsi="Times New Roman" w:cs="Times New Roman"/>
          <w:color w:val="000000"/>
          <w:szCs w:val="24"/>
          <w:lang w:val="sv-SE"/>
        </w:rPr>
        <w:t xml:space="preserve">từ dự án đầu tư tại nước ngoài </w:t>
      </w:r>
      <w:r w:rsidRPr="00947306">
        <w:rPr>
          <w:rFonts w:ascii="Times New Roman" w:eastAsia="Times New Roman" w:hAnsi="Times New Roman" w:cs="Times New Roman"/>
          <w:color w:val="000000"/>
          <w:szCs w:val="24"/>
          <w:lang w:val="pl-PL"/>
        </w:rPr>
        <w:t xml:space="preserve">phát sinh từ kỳ tính thuế năm 2014 trở về trước doanh nghiệp thực hiện kê khai, nộp thuế theo quy định tại Thông tư về thuế thu nhập doanh nghiệp tại thời điểm tương ứng; từ năm 2015 chuyển khoản thu nhập trên về nước thì không phải thực hiện kê khai, nộp thuế đối với khoản thu nhập này. Khoản thu nhập từ dự án đầu tư tại nước ngoài từ </w:t>
      </w:r>
      <w:bookmarkStart w:id="0" w:name="_GoBack"/>
      <w:bookmarkEnd w:id="0"/>
      <w:r w:rsidRPr="00947306">
        <w:rPr>
          <w:rFonts w:ascii="Times New Roman" w:eastAsia="Times New Roman" w:hAnsi="Times New Roman" w:cs="Times New Roman"/>
          <w:color w:val="000000"/>
          <w:szCs w:val="24"/>
          <w:lang w:val="pl-PL"/>
        </w:rPr>
        <w:t>kỳ tính thuế năm 2015 thực hiện theo hướng dẫn tại Thông tư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w:t>
      </w:r>
      <w:r w:rsidRPr="00947306">
        <w:rPr>
          <w:rFonts w:ascii="Times New Roman" w:eastAsia="Times New Roman" w:hAnsi="Times New Roman" w:cs="Times New Roman"/>
          <w:color w:val="000000"/>
          <w:szCs w:val="24"/>
          <w:lang w:val="pl-PL"/>
        </w:rPr>
        <w:t xml:space="preserve"> Bãi bỏ điểm 2.21 Khoản 2 Điều 6, Khoản 5 Điều 20 Thông tư số 78/2014/TT-BTC và các nội dung hướng dẫn về thuế thu nhập doanh nghiệp do Bộ Tài chính và các ngành ban hành không phù hợp với quy định tại Thông tư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 xml:space="preserve">Điều 15. </w:t>
      </w:r>
      <w:r w:rsidRPr="00947306">
        <w:rPr>
          <w:rFonts w:ascii="Times New Roman" w:eastAsia="Times New Roman" w:hAnsi="Times New Roman" w:cs="Times New Roman"/>
          <w:color w:val="000000"/>
          <w:szCs w:val="24"/>
          <w:lang w:val="pl-PL"/>
        </w:rPr>
        <w:t>Trách nhiệm thi hành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1.</w:t>
      </w:r>
      <w:r w:rsidRPr="00947306">
        <w:rPr>
          <w:rFonts w:ascii="Times New Roman" w:eastAsia="Times New Roman" w:hAnsi="Times New Roman" w:cs="Times New Roman"/>
          <w:color w:val="000000"/>
          <w:szCs w:val="24"/>
          <w:lang w:val="pl-PL"/>
        </w:rPr>
        <w:t xml:space="preserve"> Uỷ ban nhân dân các tỉnh, thành phố trực thuộc Trung ương chỉ đạo các cơ quan chức năng tổ chức thực hiện đúng theo quy định của Chính phủ và hướng dẫn của Bộ Tài chính.</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2.</w:t>
      </w:r>
      <w:r w:rsidRPr="00947306">
        <w:rPr>
          <w:rFonts w:ascii="Times New Roman" w:eastAsia="Times New Roman" w:hAnsi="Times New Roman" w:cs="Times New Roman"/>
          <w:color w:val="000000"/>
          <w:szCs w:val="24"/>
          <w:lang w:val="pl-PL"/>
        </w:rPr>
        <w:t xml:space="preserve"> Cơ quan thuế các cấp có trách nhiệm phổ biến, hướng dẫn các doanh nghiệp thực hiện theo nội dung Thông tư này.</w:t>
      </w:r>
    </w:p>
    <w:p w:rsidR="00947306" w:rsidRPr="00947306" w:rsidRDefault="00947306" w:rsidP="00947306">
      <w:pPr>
        <w:spacing w:before="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pl-PL"/>
        </w:rPr>
        <w:t>3.</w:t>
      </w:r>
      <w:r w:rsidRPr="00947306">
        <w:rPr>
          <w:rFonts w:ascii="Times New Roman" w:eastAsia="Times New Roman" w:hAnsi="Times New Roman" w:cs="Times New Roman"/>
          <w:color w:val="000000"/>
          <w:szCs w:val="24"/>
          <w:lang w:val="pl-PL"/>
        </w:rPr>
        <w:t xml:space="preserve"> Doanh nghiệp thuộc đối tượng điều chỉnh của Thông tư này thực hiện theo hướng dẫn tại Thông tư này.</w:t>
      </w:r>
    </w:p>
    <w:p w:rsidR="00947306" w:rsidRPr="00947306" w:rsidRDefault="00947306" w:rsidP="00947306">
      <w:pPr>
        <w:spacing w:before="0" w:after="0" w:line="240" w:lineRule="auto"/>
        <w:ind w:firstLine="720"/>
        <w:jc w:val="both"/>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Trong quá trình thực hiện nếu có vướng mắc, đề nghị các tổ chức, cá nhân phản ánh kịp thời về Bộ Tài chính để nghiên cứu giải quyết./.</w:t>
      </w:r>
    </w:p>
    <w:p w:rsidR="00947306" w:rsidRPr="00947306" w:rsidRDefault="00947306" w:rsidP="00947306">
      <w:pPr>
        <w:spacing w:before="0" w:after="0" w:line="240" w:lineRule="auto"/>
        <w:ind w:right="-43"/>
        <w:rPr>
          <w:rFonts w:ascii="Times New Roman" w:eastAsia="Times New Roman" w:hAnsi="Times New Roman" w:cs="Times New Roman"/>
          <w:szCs w:val="24"/>
        </w:rPr>
      </w:pPr>
      <w:r w:rsidRPr="00947306">
        <w:rPr>
          <w:rFonts w:ascii="Times New Roman" w:eastAsia="Times New Roman" w:hAnsi="Times New Roman" w:cs="Times New Roman"/>
          <w:color w:val="000000"/>
          <w:szCs w:val="24"/>
          <w:lang w:val="pl-PL"/>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310"/>
        <w:gridCol w:w="4050"/>
      </w:tblGrid>
      <w:tr w:rsidR="00947306" w:rsidRPr="00947306" w:rsidTr="00947306">
        <w:tc>
          <w:tcPr>
            <w:tcW w:w="5310" w:type="dxa"/>
            <w:tcMar>
              <w:top w:w="0" w:type="dxa"/>
              <w:left w:w="108" w:type="dxa"/>
              <w:bottom w:w="0" w:type="dxa"/>
              <w:right w:w="108" w:type="dxa"/>
            </w:tcMar>
            <w:hideMark/>
          </w:tcPr>
          <w:p w:rsidR="00947306" w:rsidRPr="00947306" w:rsidRDefault="00947306" w:rsidP="00947306">
            <w:pPr>
              <w:spacing w:before="0" w:after="0" w:line="240" w:lineRule="auto"/>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t> </w:t>
            </w:r>
            <w:r w:rsidRPr="00947306">
              <w:rPr>
                <w:rFonts w:ascii="Times New Roman" w:eastAsia="Times New Roman" w:hAnsi="Times New Roman" w:cs="Times New Roman"/>
                <w:b/>
                <w:bCs/>
                <w:i/>
                <w:iCs/>
                <w:color w:val="000000"/>
                <w:szCs w:val="24"/>
                <w:lang w:val="nl-NL"/>
              </w:rPr>
              <w:t>Nơi nhận:</w:t>
            </w:r>
            <w:r w:rsidRPr="00947306">
              <w:rPr>
                <w:rFonts w:ascii="Times New Roman" w:eastAsia="Times New Roman" w:hAnsi="Times New Roman" w:cs="Times New Roman"/>
                <w:b/>
                <w:bCs/>
                <w:i/>
                <w:iCs/>
                <w:color w:val="000000"/>
                <w:szCs w:val="24"/>
                <w:lang w:val="nl-NL"/>
              </w:rPr>
              <w:br/>
            </w:r>
            <w:r w:rsidRPr="00947306">
              <w:rPr>
                <w:rFonts w:ascii="Times New Roman" w:eastAsia="Times New Roman" w:hAnsi="Times New Roman" w:cs="Times New Roman"/>
                <w:szCs w:val="24"/>
                <w:lang w:val="nl-NL"/>
              </w:rPr>
              <w:t>- Văn phòng Trung ương và các Ban của Đảng;</w:t>
            </w:r>
            <w:r w:rsidRPr="00947306">
              <w:rPr>
                <w:rFonts w:ascii="Times New Roman" w:eastAsia="Times New Roman" w:hAnsi="Times New Roman" w:cs="Times New Roman"/>
                <w:szCs w:val="24"/>
                <w:lang w:val="nl-NL"/>
              </w:rPr>
              <w:br/>
              <w:t>- Văn phòng Quốc hội;</w:t>
            </w:r>
            <w:r w:rsidRPr="00947306">
              <w:rPr>
                <w:rFonts w:ascii="Times New Roman" w:eastAsia="Times New Roman" w:hAnsi="Times New Roman" w:cs="Times New Roman"/>
                <w:szCs w:val="24"/>
                <w:lang w:val="nl-NL"/>
              </w:rPr>
              <w:br/>
              <w:t>- Văn phòng Chủ tịch nước;</w:t>
            </w:r>
            <w:r w:rsidRPr="00947306">
              <w:rPr>
                <w:rFonts w:ascii="Times New Roman" w:eastAsia="Times New Roman" w:hAnsi="Times New Roman" w:cs="Times New Roman"/>
                <w:szCs w:val="24"/>
                <w:lang w:val="nl-NL"/>
              </w:rPr>
              <w:br/>
              <w:t>- Văn phòng Tổng Bí thư;</w:t>
            </w:r>
            <w:r w:rsidRPr="00947306">
              <w:rPr>
                <w:rFonts w:ascii="Times New Roman" w:eastAsia="Times New Roman" w:hAnsi="Times New Roman" w:cs="Times New Roman"/>
                <w:szCs w:val="24"/>
                <w:lang w:val="nl-NL"/>
              </w:rPr>
              <w:br/>
              <w:t>- Viện Kiểm sát nhân dân tối cao;</w:t>
            </w:r>
            <w:r w:rsidRPr="00947306">
              <w:rPr>
                <w:rFonts w:ascii="Times New Roman" w:eastAsia="Times New Roman" w:hAnsi="Times New Roman" w:cs="Times New Roman"/>
                <w:szCs w:val="24"/>
                <w:lang w:val="nl-NL"/>
              </w:rPr>
              <w:br/>
              <w:t>- Văn phòng BCĐ phòng chống tham nhũng trung ương;</w:t>
            </w:r>
            <w:r w:rsidRPr="00947306">
              <w:rPr>
                <w:rFonts w:ascii="Times New Roman" w:eastAsia="Times New Roman" w:hAnsi="Times New Roman" w:cs="Times New Roman"/>
                <w:szCs w:val="24"/>
                <w:lang w:val="nl-NL"/>
              </w:rPr>
              <w:br/>
              <w:t>- Toà án nhân dân tối cao;</w:t>
            </w:r>
            <w:r w:rsidRPr="00947306">
              <w:rPr>
                <w:rFonts w:ascii="Times New Roman" w:eastAsia="Times New Roman" w:hAnsi="Times New Roman" w:cs="Times New Roman"/>
                <w:szCs w:val="24"/>
                <w:lang w:val="nl-NL"/>
              </w:rPr>
              <w:br/>
              <w:t>- Kiểm toán nhà nước;</w:t>
            </w:r>
            <w:r w:rsidRPr="00947306">
              <w:rPr>
                <w:rFonts w:ascii="Times New Roman" w:eastAsia="Times New Roman" w:hAnsi="Times New Roman" w:cs="Times New Roman"/>
                <w:szCs w:val="24"/>
                <w:lang w:val="nl-NL"/>
              </w:rPr>
              <w:br/>
              <w:t>- Các Bộ, cơ quan ngang Bộ,</w:t>
            </w:r>
            <w:r w:rsidRPr="00947306">
              <w:rPr>
                <w:rFonts w:ascii="Times New Roman" w:eastAsia="Times New Roman" w:hAnsi="Times New Roman" w:cs="Times New Roman"/>
                <w:szCs w:val="24"/>
                <w:lang w:val="nl-NL"/>
              </w:rPr>
              <w:br/>
              <w:t>cơ quan thuộc Chính phủ,</w:t>
            </w:r>
            <w:r w:rsidRPr="00947306">
              <w:rPr>
                <w:rFonts w:ascii="Times New Roman" w:eastAsia="Times New Roman" w:hAnsi="Times New Roman" w:cs="Times New Roman"/>
                <w:szCs w:val="24"/>
                <w:lang w:val="nl-NL"/>
              </w:rPr>
              <w:br/>
              <w:t>- Cơ quan Trung ương của các đoàn thể;</w:t>
            </w:r>
            <w:r w:rsidRPr="00947306">
              <w:rPr>
                <w:rFonts w:ascii="Times New Roman" w:eastAsia="Times New Roman" w:hAnsi="Times New Roman" w:cs="Times New Roman"/>
                <w:szCs w:val="24"/>
                <w:lang w:val="nl-NL"/>
              </w:rPr>
              <w:br/>
              <w:t>- Hội đồng nhân dân, Uỷ ban nhân dân,</w:t>
            </w:r>
            <w:r w:rsidRPr="00947306">
              <w:rPr>
                <w:rFonts w:ascii="Times New Roman" w:eastAsia="Times New Roman" w:hAnsi="Times New Roman" w:cs="Times New Roman"/>
                <w:szCs w:val="24"/>
                <w:lang w:val="nl-NL"/>
              </w:rPr>
              <w:br/>
            </w:r>
            <w:r w:rsidRPr="00947306">
              <w:rPr>
                <w:rFonts w:ascii="Times New Roman" w:eastAsia="Times New Roman" w:hAnsi="Times New Roman" w:cs="Times New Roman"/>
                <w:szCs w:val="24"/>
                <w:lang w:val="nl-NL"/>
              </w:rPr>
              <w:lastRenderedPageBreak/>
              <w:t>Sở Tài chính, Cục Thuế, Kho bạc nhà nước</w:t>
            </w:r>
            <w:r w:rsidRPr="00947306">
              <w:rPr>
                <w:rFonts w:ascii="Times New Roman" w:eastAsia="Times New Roman" w:hAnsi="Times New Roman" w:cs="Times New Roman"/>
                <w:szCs w:val="24"/>
                <w:lang w:val="nl-NL"/>
              </w:rPr>
              <w:br/>
              <w:t>các tỉnh, thành phố trực thuộc Trung ương;</w:t>
            </w:r>
            <w:r w:rsidRPr="00947306">
              <w:rPr>
                <w:rFonts w:ascii="Times New Roman" w:eastAsia="Times New Roman" w:hAnsi="Times New Roman" w:cs="Times New Roman"/>
                <w:szCs w:val="24"/>
                <w:lang w:val="nl-NL"/>
              </w:rPr>
              <w:br/>
              <w:t>- Công báo;</w:t>
            </w:r>
            <w:r w:rsidRPr="00947306">
              <w:rPr>
                <w:rFonts w:ascii="Times New Roman" w:eastAsia="Times New Roman" w:hAnsi="Times New Roman" w:cs="Times New Roman"/>
                <w:szCs w:val="24"/>
                <w:lang w:val="nl-NL"/>
              </w:rPr>
              <w:br/>
              <w:t>- Cục Kiểm tra văn bản (Bộ Tư pháp);</w:t>
            </w:r>
            <w:r w:rsidRPr="00947306">
              <w:rPr>
                <w:rFonts w:ascii="Times New Roman" w:eastAsia="Times New Roman" w:hAnsi="Times New Roman" w:cs="Times New Roman"/>
                <w:szCs w:val="24"/>
                <w:lang w:val="nl-NL"/>
              </w:rPr>
              <w:br/>
              <w:t>- Website Chính phủ;</w:t>
            </w:r>
            <w:r w:rsidRPr="00947306">
              <w:rPr>
                <w:rFonts w:ascii="Times New Roman" w:eastAsia="Times New Roman" w:hAnsi="Times New Roman" w:cs="Times New Roman"/>
                <w:szCs w:val="24"/>
                <w:lang w:val="nl-NL"/>
              </w:rPr>
              <w:br/>
              <w:t>- Website Bộ Tài chính; Website Tổng cục Thuế;</w:t>
            </w:r>
            <w:r w:rsidRPr="00947306">
              <w:rPr>
                <w:rFonts w:ascii="Times New Roman" w:eastAsia="Times New Roman" w:hAnsi="Times New Roman" w:cs="Times New Roman"/>
                <w:szCs w:val="24"/>
                <w:lang w:val="nl-NL"/>
              </w:rPr>
              <w:br/>
              <w:t>- Các đơn vị thuộc Bộ Tài chính;</w:t>
            </w:r>
            <w:r w:rsidRPr="00947306">
              <w:rPr>
                <w:rFonts w:ascii="Times New Roman" w:eastAsia="Times New Roman" w:hAnsi="Times New Roman" w:cs="Times New Roman"/>
                <w:szCs w:val="24"/>
                <w:lang w:val="nl-NL"/>
              </w:rPr>
              <w:br/>
            </w:r>
            <w:r w:rsidRPr="00947306">
              <w:rPr>
                <w:rFonts w:ascii="Times New Roman" w:eastAsia="Times New Roman" w:hAnsi="Times New Roman" w:cs="Times New Roman"/>
                <w:color w:val="000000"/>
                <w:szCs w:val="24"/>
                <w:lang w:val="nl-NL"/>
              </w:rPr>
              <w:t>- Lưu: VT, TCT (VT, CS).</w:t>
            </w:r>
          </w:p>
        </w:tc>
        <w:tc>
          <w:tcPr>
            <w:tcW w:w="4050" w:type="dxa"/>
            <w:tcMar>
              <w:top w:w="0" w:type="dxa"/>
              <w:left w:w="108" w:type="dxa"/>
              <w:bottom w:w="0" w:type="dxa"/>
              <w:right w:w="108" w:type="dxa"/>
            </w:tcMar>
            <w:hideMark/>
          </w:tcPr>
          <w:p w:rsidR="00947306" w:rsidRPr="00947306" w:rsidRDefault="00947306" w:rsidP="00947306">
            <w:pPr>
              <w:spacing w:before="0" w:after="0" w:line="240" w:lineRule="auto"/>
              <w:jc w:val="center"/>
              <w:rPr>
                <w:rFonts w:ascii="Times New Roman" w:eastAsia="Times New Roman" w:hAnsi="Times New Roman" w:cs="Times New Roman"/>
                <w:szCs w:val="24"/>
              </w:rPr>
            </w:pPr>
            <w:r w:rsidRPr="00947306">
              <w:rPr>
                <w:rFonts w:ascii="Times New Roman" w:eastAsia="Times New Roman" w:hAnsi="Times New Roman" w:cs="Times New Roman"/>
                <w:b/>
                <w:bCs/>
                <w:color w:val="000000"/>
                <w:szCs w:val="24"/>
                <w:lang w:val="nl-NL"/>
              </w:rPr>
              <w:lastRenderedPageBreak/>
              <w:t>KT. BỘ TRƯỞNG</w:t>
            </w:r>
            <w:r w:rsidRPr="00947306">
              <w:rPr>
                <w:rFonts w:ascii="Times New Roman" w:eastAsia="Times New Roman" w:hAnsi="Times New Roman" w:cs="Times New Roman"/>
                <w:b/>
                <w:bCs/>
                <w:color w:val="000000"/>
                <w:szCs w:val="24"/>
                <w:lang w:val="nl-NL"/>
              </w:rPr>
              <w:br/>
              <w:t>THỨ TRƯỞNG</w:t>
            </w:r>
            <w:r w:rsidRPr="00947306">
              <w:rPr>
                <w:rFonts w:ascii="Times New Roman" w:eastAsia="Times New Roman" w:hAnsi="Times New Roman" w:cs="Times New Roman"/>
                <w:b/>
                <w:bCs/>
                <w:color w:val="000000"/>
                <w:szCs w:val="24"/>
                <w:lang w:val="nl-NL"/>
              </w:rPr>
              <w:br/>
            </w:r>
            <w:r w:rsidRPr="00947306">
              <w:rPr>
                <w:rFonts w:ascii="Times New Roman" w:eastAsia="Times New Roman" w:hAnsi="Times New Roman" w:cs="Times New Roman"/>
                <w:color w:val="000000"/>
                <w:szCs w:val="24"/>
                <w:lang w:val="nl-NL"/>
              </w:rPr>
              <w:br/>
            </w:r>
            <w:r w:rsidRPr="00947306">
              <w:rPr>
                <w:rFonts w:ascii="Times New Roman" w:eastAsia="Times New Roman" w:hAnsi="Times New Roman" w:cs="Times New Roman"/>
                <w:color w:val="000000"/>
                <w:szCs w:val="24"/>
                <w:lang w:val="nl-NL"/>
              </w:rPr>
              <w:br/>
            </w:r>
            <w:r w:rsidRPr="00947306">
              <w:rPr>
                <w:rFonts w:ascii="Times New Roman" w:eastAsia="Times New Roman" w:hAnsi="Times New Roman" w:cs="Times New Roman"/>
                <w:color w:val="000000"/>
                <w:szCs w:val="24"/>
                <w:lang w:val="nl-NL"/>
              </w:rPr>
              <w:br/>
            </w:r>
            <w:r w:rsidRPr="00947306">
              <w:rPr>
                <w:rFonts w:ascii="Times New Roman" w:eastAsia="Times New Roman" w:hAnsi="Times New Roman" w:cs="Times New Roman"/>
                <w:color w:val="000000"/>
                <w:szCs w:val="24"/>
                <w:lang w:val="nl-NL"/>
              </w:rPr>
              <w:br/>
            </w:r>
            <w:r w:rsidRPr="00947306">
              <w:rPr>
                <w:rFonts w:ascii="Times New Roman" w:eastAsia="Times New Roman" w:hAnsi="Times New Roman" w:cs="Times New Roman"/>
                <w:b/>
                <w:bCs/>
                <w:color w:val="000000"/>
                <w:szCs w:val="24"/>
                <w:lang w:val="nl-NL"/>
              </w:rPr>
              <w:t>Đỗ Hoàng Anh Tuấn</w:t>
            </w:r>
          </w:p>
        </w:tc>
      </w:tr>
    </w:tbl>
    <w:p w:rsidR="00947306" w:rsidRDefault="00947306">
      <w:pPr>
        <w:spacing w:before="144" w:after="288"/>
      </w:pPr>
    </w:p>
    <w:sectPr w:rsidR="00947306"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91"/>
    <w:rsid w:val="00283E12"/>
    <w:rsid w:val="00881A93"/>
    <w:rsid w:val="00947306"/>
    <w:rsid w:val="00AF2391"/>
    <w:rsid w:val="00B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8E9E"/>
  <w15:chartTrackingRefBased/>
  <w15:docId w15:val="{E7CC4118-2BFC-475C-9410-0684B1C8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947306"/>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947306"/>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47306"/>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947306"/>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947306"/>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94730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15941</Words>
  <Characters>90864</Characters>
  <Application>Microsoft Office Word</Application>
  <DocSecurity>0</DocSecurity>
  <Lines>757</Lines>
  <Paragraphs>213</Paragraphs>
  <ScaleCrop>false</ScaleCrop>
  <Company/>
  <LinksUpToDate>false</LinksUpToDate>
  <CharactersWithSpaces>106592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2019-01-25T06:53:00Z</dcterms:created>
  <dcterms:modified xsi:type="dcterms:W3CDTF">2019-01-25T06:53:00Z</dcterms:modified>
</cp:coreProperties>
</file>